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32B" w:rsidRPr="00490FBD" w:rsidRDefault="0040532B" w:rsidP="00490FBD">
      <w:pPr>
        <w:jc w:val="center"/>
        <w:rPr>
          <w:rFonts w:ascii="Arial" w:hAnsi="Arial" w:cs="Arial"/>
          <w:b/>
          <w:sz w:val="28"/>
          <w:szCs w:val="28"/>
        </w:rPr>
      </w:pPr>
      <w:r w:rsidRPr="00490FBD">
        <w:rPr>
          <w:rFonts w:ascii="Arial" w:hAnsi="Arial" w:cs="Arial"/>
          <w:b/>
          <w:sz w:val="28"/>
          <w:szCs w:val="28"/>
        </w:rPr>
        <w:t>Провеждане на новата инициатива на Президента „Младежка визия за развитие на България“</w:t>
      </w:r>
    </w:p>
    <w:p w:rsidR="0040532B" w:rsidRPr="00490FBD" w:rsidRDefault="0040532B" w:rsidP="0040532B">
      <w:pPr>
        <w:rPr>
          <w:rFonts w:ascii="Arial" w:hAnsi="Arial" w:cs="Arial"/>
          <w:sz w:val="28"/>
          <w:szCs w:val="28"/>
        </w:rPr>
      </w:pPr>
    </w:p>
    <w:p w:rsidR="0040532B" w:rsidRPr="00490FBD" w:rsidRDefault="0040532B" w:rsidP="0040532B">
      <w:pPr>
        <w:rPr>
          <w:rFonts w:ascii="Arial" w:hAnsi="Arial" w:cs="Arial"/>
          <w:sz w:val="28"/>
          <w:szCs w:val="28"/>
        </w:rPr>
      </w:pPr>
    </w:p>
    <w:p w:rsidR="0040532B" w:rsidRPr="00394A65" w:rsidRDefault="0040532B" w:rsidP="00394A65">
      <w:pPr>
        <w:jc w:val="both"/>
        <w:rPr>
          <w:rFonts w:ascii="Arial" w:hAnsi="Arial" w:cs="Arial"/>
          <w:b/>
          <w:sz w:val="28"/>
          <w:szCs w:val="28"/>
        </w:rPr>
      </w:pPr>
      <w:r w:rsidRPr="00394A65">
        <w:rPr>
          <w:rFonts w:ascii="Arial" w:hAnsi="Arial" w:cs="Arial"/>
          <w:b/>
          <w:sz w:val="28"/>
          <w:szCs w:val="28"/>
        </w:rPr>
        <w:t>Общи положения</w:t>
      </w:r>
    </w:p>
    <w:p w:rsidR="0040532B" w:rsidRPr="00490FBD" w:rsidRDefault="0040532B" w:rsidP="00394A65">
      <w:pPr>
        <w:jc w:val="both"/>
        <w:rPr>
          <w:rFonts w:ascii="Arial" w:hAnsi="Arial" w:cs="Arial"/>
          <w:sz w:val="28"/>
          <w:szCs w:val="28"/>
        </w:rPr>
      </w:pPr>
    </w:p>
    <w:p w:rsidR="0040532B" w:rsidRPr="00490FBD" w:rsidRDefault="0040532B" w:rsidP="00394A65">
      <w:pPr>
        <w:jc w:val="both"/>
        <w:rPr>
          <w:rFonts w:ascii="Arial" w:hAnsi="Arial" w:cs="Arial"/>
          <w:sz w:val="28"/>
          <w:szCs w:val="28"/>
        </w:rPr>
      </w:pPr>
      <w:r w:rsidRPr="00490FBD">
        <w:rPr>
          <w:rFonts w:ascii="Arial" w:hAnsi="Arial" w:cs="Arial"/>
          <w:sz w:val="28"/>
          <w:szCs w:val="28"/>
        </w:rPr>
        <w:t>1. Младите хора могат да имат ценен принос за развитието на страната. Тяхното участие в определянето на приоритетите за развитие на България, в намирането на отговор на о</w:t>
      </w:r>
      <w:bookmarkStart w:id="0" w:name="_GoBack"/>
      <w:bookmarkEnd w:id="0"/>
      <w:r w:rsidRPr="00490FBD">
        <w:rPr>
          <w:rFonts w:ascii="Arial" w:hAnsi="Arial" w:cs="Arial"/>
          <w:sz w:val="28"/>
          <w:szCs w:val="28"/>
        </w:rPr>
        <w:t>бществените проблеми и предизвикателства е от съществено значение, за да могат всички млади хора да използват пълноценно своите способности и да намират приложими, смислени и устойчиви решения.</w:t>
      </w:r>
    </w:p>
    <w:p w:rsidR="0040532B" w:rsidRPr="00490FBD" w:rsidRDefault="0040532B" w:rsidP="00394A65">
      <w:pPr>
        <w:jc w:val="both"/>
        <w:rPr>
          <w:rFonts w:ascii="Arial" w:hAnsi="Arial" w:cs="Arial"/>
          <w:sz w:val="28"/>
          <w:szCs w:val="28"/>
        </w:rPr>
      </w:pPr>
      <w:r w:rsidRPr="00490FBD">
        <w:rPr>
          <w:rFonts w:ascii="Arial" w:hAnsi="Arial" w:cs="Arial"/>
          <w:sz w:val="28"/>
          <w:szCs w:val="28"/>
        </w:rPr>
        <w:t>2. Във връзка с това Президентът на Република България стартира нова инициатива за насърчаване участието на младите хора в процеса на вземане на решения чрез провеждането на ежегодни срещи със студенти, завършили с отличие образователно-квалификационна степен "бакалавър" или "магистър" след 1 януари на текущата година.</w:t>
      </w:r>
    </w:p>
    <w:p w:rsidR="0040532B" w:rsidRPr="00490FBD" w:rsidRDefault="0040532B" w:rsidP="00394A65">
      <w:pPr>
        <w:jc w:val="both"/>
        <w:rPr>
          <w:rFonts w:ascii="Arial" w:hAnsi="Arial" w:cs="Arial"/>
          <w:sz w:val="28"/>
          <w:szCs w:val="28"/>
        </w:rPr>
      </w:pPr>
    </w:p>
    <w:p w:rsidR="0040532B" w:rsidRPr="00490FBD" w:rsidRDefault="0040532B" w:rsidP="00394A65">
      <w:pPr>
        <w:jc w:val="both"/>
        <w:rPr>
          <w:rFonts w:ascii="Arial" w:hAnsi="Arial" w:cs="Arial"/>
          <w:b/>
          <w:sz w:val="28"/>
          <w:szCs w:val="28"/>
        </w:rPr>
      </w:pPr>
      <w:r w:rsidRPr="00490FBD">
        <w:rPr>
          <w:rFonts w:ascii="Arial" w:hAnsi="Arial" w:cs="Arial"/>
          <w:b/>
          <w:sz w:val="28"/>
          <w:szCs w:val="28"/>
        </w:rPr>
        <w:t>Организиране на срещата за 2012 г.</w:t>
      </w:r>
    </w:p>
    <w:p w:rsidR="0040532B" w:rsidRPr="00490FBD" w:rsidRDefault="0040532B" w:rsidP="00394A65">
      <w:pPr>
        <w:jc w:val="both"/>
        <w:rPr>
          <w:rFonts w:ascii="Arial" w:hAnsi="Arial" w:cs="Arial"/>
          <w:sz w:val="28"/>
          <w:szCs w:val="28"/>
        </w:rPr>
      </w:pPr>
    </w:p>
    <w:p w:rsidR="0040532B" w:rsidRPr="00490FBD" w:rsidRDefault="0040532B" w:rsidP="00394A65">
      <w:pPr>
        <w:jc w:val="both"/>
        <w:rPr>
          <w:rFonts w:ascii="Arial" w:hAnsi="Arial" w:cs="Arial"/>
          <w:sz w:val="28"/>
          <w:szCs w:val="28"/>
        </w:rPr>
      </w:pPr>
      <w:r w:rsidRPr="00490FBD">
        <w:rPr>
          <w:rFonts w:ascii="Arial" w:hAnsi="Arial" w:cs="Arial"/>
          <w:sz w:val="28"/>
          <w:szCs w:val="28"/>
        </w:rPr>
        <w:t>3. Срещата за 2012 г. – 5 декември. Участие в нея ще вземат по  студенти от висше учебно заведение, завършили с отличие образователно-квалификационна степен "магистър" след 1 януари на 2012 г.</w:t>
      </w:r>
    </w:p>
    <w:p w:rsidR="0040532B" w:rsidRPr="00490FBD" w:rsidRDefault="0040532B" w:rsidP="00394A65">
      <w:pPr>
        <w:jc w:val="both"/>
        <w:rPr>
          <w:rFonts w:ascii="Arial" w:hAnsi="Arial" w:cs="Arial"/>
          <w:sz w:val="28"/>
          <w:szCs w:val="28"/>
        </w:rPr>
      </w:pPr>
      <w:r w:rsidRPr="00490FBD">
        <w:rPr>
          <w:rFonts w:ascii="Arial" w:hAnsi="Arial" w:cs="Arial"/>
          <w:sz w:val="28"/>
          <w:szCs w:val="28"/>
        </w:rPr>
        <w:t>4. Срещата ще се проведе в сградата на СУ „Климент Охридски“.</w:t>
      </w:r>
    </w:p>
    <w:p w:rsidR="0040532B" w:rsidRPr="00490FBD" w:rsidRDefault="0040532B" w:rsidP="00394A65">
      <w:pPr>
        <w:jc w:val="both"/>
        <w:rPr>
          <w:rFonts w:ascii="Arial" w:hAnsi="Arial" w:cs="Arial"/>
          <w:sz w:val="28"/>
          <w:szCs w:val="28"/>
        </w:rPr>
      </w:pPr>
      <w:r w:rsidRPr="00490FBD">
        <w:rPr>
          <w:rFonts w:ascii="Arial" w:hAnsi="Arial" w:cs="Arial"/>
          <w:sz w:val="28"/>
          <w:szCs w:val="28"/>
        </w:rPr>
        <w:t>5. Срещата ще се открие от Президента на Република България, след което ще се проведат дискусии по предварително зададена актуални въпроси, организирани в 8 панела съобразно тематичните направления на съветите към президента, както следва:</w:t>
      </w:r>
    </w:p>
    <w:p w:rsidR="0040532B" w:rsidRPr="00490FBD" w:rsidRDefault="0040532B" w:rsidP="00394A65">
      <w:pPr>
        <w:jc w:val="both"/>
        <w:rPr>
          <w:rFonts w:ascii="Arial" w:hAnsi="Arial" w:cs="Arial"/>
          <w:sz w:val="28"/>
          <w:szCs w:val="28"/>
        </w:rPr>
      </w:pPr>
    </w:p>
    <w:p w:rsidR="0040532B" w:rsidRPr="00490FBD" w:rsidRDefault="0040532B" w:rsidP="00394A65">
      <w:pPr>
        <w:jc w:val="both"/>
        <w:rPr>
          <w:rFonts w:ascii="Arial" w:hAnsi="Arial" w:cs="Arial"/>
          <w:sz w:val="28"/>
          <w:szCs w:val="28"/>
        </w:rPr>
      </w:pPr>
      <w:r w:rsidRPr="00490FBD">
        <w:rPr>
          <w:rFonts w:ascii="Arial" w:hAnsi="Arial" w:cs="Arial"/>
          <w:sz w:val="28"/>
          <w:szCs w:val="28"/>
        </w:rPr>
        <w:t xml:space="preserve">            външна политика;</w:t>
      </w:r>
    </w:p>
    <w:p w:rsidR="0040532B" w:rsidRPr="00490FBD" w:rsidRDefault="0040532B" w:rsidP="00394A65">
      <w:pPr>
        <w:jc w:val="both"/>
        <w:rPr>
          <w:rFonts w:ascii="Arial" w:hAnsi="Arial" w:cs="Arial"/>
          <w:sz w:val="28"/>
          <w:szCs w:val="28"/>
        </w:rPr>
      </w:pPr>
      <w:r w:rsidRPr="00490FBD">
        <w:rPr>
          <w:rFonts w:ascii="Arial" w:hAnsi="Arial" w:cs="Arial"/>
          <w:sz w:val="28"/>
          <w:szCs w:val="28"/>
        </w:rPr>
        <w:lastRenderedPageBreak/>
        <w:t xml:space="preserve">            отбрана и сигурност;</w:t>
      </w:r>
    </w:p>
    <w:p w:rsidR="0040532B" w:rsidRPr="00490FBD" w:rsidRDefault="0040532B" w:rsidP="00394A65">
      <w:pPr>
        <w:jc w:val="both"/>
        <w:rPr>
          <w:rFonts w:ascii="Arial" w:hAnsi="Arial" w:cs="Arial"/>
          <w:sz w:val="28"/>
          <w:szCs w:val="28"/>
        </w:rPr>
      </w:pPr>
      <w:r w:rsidRPr="00490FBD">
        <w:rPr>
          <w:rFonts w:ascii="Arial" w:hAnsi="Arial" w:cs="Arial"/>
          <w:sz w:val="28"/>
          <w:szCs w:val="28"/>
        </w:rPr>
        <w:t xml:space="preserve">            правни въпроси;</w:t>
      </w:r>
    </w:p>
    <w:p w:rsidR="0040532B" w:rsidRPr="00490FBD" w:rsidRDefault="0040532B" w:rsidP="00394A65">
      <w:pPr>
        <w:jc w:val="both"/>
        <w:rPr>
          <w:rFonts w:ascii="Arial" w:hAnsi="Arial" w:cs="Arial"/>
          <w:sz w:val="28"/>
          <w:szCs w:val="28"/>
        </w:rPr>
      </w:pPr>
      <w:r w:rsidRPr="00490FBD">
        <w:rPr>
          <w:rFonts w:ascii="Arial" w:hAnsi="Arial" w:cs="Arial"/>
          <w:sz w:val="28"/>
          <w:szCs w:val="28"/>
        </w:rPr>
        <w:t xml:space="preserve">            духовност, култура, национална идентичност;</w:t>
      </w:r>
    </w:p>
    <w:p w:rsidR="0040532B" w:rsidRPr="00490FBD" w:rsidRDefault="0040532B" w:rsidP="00394A65">
      <w:pPr>
        <w:jc w:val="both"/>
        <w:rPr>
          <w:rFonts w:ascii="Arial" w:hAnsi="Arial" w:cs="Arial"/>
          <w:sz w:val="28"/>
          <w:szCs w:val="28"/>
        </w:rPr>
      </w:pPr>
      <w:r w:rsidRPr="00490FBD">
        <w:rPr>
          <w:rFonts w:ascii="Arial" w:hAnsi="Arial" w:cs="Arial"/>
          <w:sz w:val="28"/>
          <w:szCs w:val="28"/>
        </w:rPr>
        <w:t xml:space="preserve">            развитие на регионите и национална инфраструктура;</w:t>
      </w:r>
    </w:p>
    <w:p w:rsidR="0040532B" w:rsidRPr="00490FBD" w:rsidRDefault="0040532B" w:rsidP="00394A65">
      <w:pPr>
        <w:jc w:val="both"/>
        <w:rPr>
          <w:rFonts w:ascii="Arial" w:hAnsi="Arial" w:cs="Arial"/>
          <w:sz w:val="28"/>
          <w:szCs w:val="28"/>
        </w:rPr>
      </w:pPr>
      <w:r w:rsidRPr="00490FBD">
        <w:rPr>
          <w:rFonts w:ascii="Arial" w:hAnsi="Arial" w:cs="Arial"/>
          <w:sz w:val="28"/>
          <w:szCs w:val="28"/>
        </w:rPr>
        <w:t xml:space="preserve">            икономическо развитие;</w:t>
      </w:r>
    </w:p>
    <w:p w:rsidR="0040532B" w:rsidRPr="00490FBD" w:rsidRDefault="0040532B" w:rsidP="00394A65">
      <w:pPr>
        <w:jc w:val="both"/>
        <w:rPr>
          <w:rFonts w:ascii="Arial" w:hAnsi="Arial" w:cs="Arial"/>
          <w:sz w:val="28"/>
          <w:szCs w:val="28"/>
        </w:rPr>
      </w:pPr>
      <w:r w:rsidRPr="00490FBD">
        <w:rPr>
          <w:rFonts w:ascii="Arial" w:hAnsi="Arial" w:cs="Arial"/>
          <w:sz w:val="28"/>
          <w:szCs w:val="28"/>
        </w:rPr>
        <w:t xml:space="preserve">            социални политики;</w:t>
      </w:r>
    </w:p>
    <w:p w:rsidR="0040532B" w:rsidRPr="00490FBD" w:rsidRDefault="0040532B" w:rsidP="00394A65">
      <w:pPr>
        <w:jc w:val="both"/>
        <w:rPr>
          <w:rFonts w:ascii="Arial" w:hAnsi="Arial" w:cs="Arial"/>
          <w:sz w:val="28"/>
          <w:szCs w:val="28"/>
        </w:rPr>
      </w:pPr>
      <w:r w:rsidRPr="00490FBD">
        <w:rPr>
          <w:rFonts w:ascii="Arial" w:hAnsi="Arial" w:cs="Arial"/>
          <w:sz w:val="28"/>
          <w:szCs w:val="28"/>
        </w:rPr>
        <w:t xml:space="preserve">            наука и образование.</w:t>
      </w:r>
    </w:p>
    <w:p w:rsidR="0040532B" w:rsidRPr="00490FBD" w:rsidRDefault="0040532B" w:rsidP="00394A65">
      <w:pPr>
        <w:jc w:val="both"/>
        <w:rPr>
          <w:rFonts w:ascii="Arial" w:hAnsi="Arial" w:cs="Arial"/>
          <w:sz w:val="28"/>
          <w:szCs w:val="28"/>
        </w:rPr>
      </w:pPr>
    </w:p>
    <w:p w:rsidR="0040532B" w:rsidRPr="00490FBD" w:rsidRDefault="0040532B" w:rsidP="00394A65">
      <w:pPr>
        <w:jc w:val="both"/>
        <w:rPr>
          <w:rFonts w:ascii="Arial" w:hAnsi="Arial" w:cs="Arial"/>
          <w:sz w:val="28"/>
          <w:szCs w:val="28"/>
        </w:rPr>
      </w:pPr>
    </w:p>
    <w:p w:rsidR="0040532B" w:rsidRPr="00490FBD" w:rsidRDefault="0040532B" w:rsidP="00394A65">
      <w:pPr>
        <w:jc w:val="both"/>
        <w:rPr>
          <w:rFonts w:ascii="Arial" w:hAnsi="Arial" w:cs="Arial"/>
          <w:sz w:val="28"/>
          <w:szCs w:val="28"/>
        </w:rPr>
      </w:pPr>
      <w:r w:rsidRPr="00490FBD">
        <w:rPr>
          <w:rFonts w:ascii="Arial" w:hAnsi="Arial" w:cs="Arial"/>
          <w:sz w:val="28"/>
          <w:szCs w:val="28"/>
        </w:rPr>
        <w:t>6. 20 дни преди датата на провеждане на срещата ще бъдат качени информация и материали за срещата на интернет страницата на  Президентството.</w:t>
      </w:r>
    </w:p>
    <w:p w:rsidR="0040532B" w:rsidRPr="00490FBD" w:rsidRDefault="0040532B" w:rsidP="00394A65">
      <w:pPr>
        <w:jc w:val="both"/>
        <w:rPr>
          <w:rFonts w:ascii="Arial" w:hAnsi="Arial" w:cs="Arial"/>
          <w:sz w:val="28"/>
          <w:szCs w:val="28"/>
        </w:rPr>
      </w:pPr>
      <w:r w:rsidRPr="00490FBD">
        <w:rPr>
          <w:rFonts w:ascii="Arial" w:hAnsi="Arial" w:cs="Arial"/>
          <w:sz w:val="28"/>
          <w:szCs w:val="28"/>
        </w:rPr>
        <w:t>7. Панелите ще се ръководят от секретарите на президента, отговарящи за съответната дейност. По време на дискусиите участниците ще имат възможност да направят 3-минутно изказване по проблематиката. След разискванията секретарят на Президента обобщава основните констатации и предложения.</w:t>
      </w:r>
    </w:p>
    <w:p w:rsidR="00C202F1" w:rsidRPr="00490FBD" w:rsidRDefault="0040532B" w:rsidP="00394A65">
      <w:pPr>
        <w:jc w:val="both"/>
        <w:rPr>
          <w:rFonts w:ascii="Arial" w:hAnsi="Arial" w:cs="Arial"/>
          <w:sz w:val="28"/>
          <w:szCs w:val="28"/>
        </w:rPr>
      </w:pPr>
      <w:r w:rsidRPr="00490FBD">
        <w:rPr>
          <w:rFonts w:ascii="Arial" w:hAnsi="Arial" w:cs="Arial"/>
          <w:sz w:val="28"/>
          <w:szCs w:val="28"/>
        </w:rPr>
        <w:t>8. След провеждане на срещата се предвижда коктейл за всички участници.</w:t>
      </w:r>
    </w:p>
    <w:sectPr w:rsidR="00C202F1" w:rsidRPr="00490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B9"/>
    <w:rsid w:val="00394A65"/>
    <w:rsid w:val="0040532B"/>
    <w:rsid w:val="00490FBD"/>
    <w:rsid w:val="00804CB9"/>
    <w:rsid w:val="00C2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39C11-B965-47B0-AE54-BB1F252A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1817</Characters>
  <Application>Microsoft Office Word</Application>
  <DocSecurity>0</DocSecurity>
  <Lines>15</Lines>
  <Paragraphs>4</Paragraphs>
  <ScaleCrop>false</ScaleCrop>
  <Company>ADMP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Ninov</dc:creator>
  <cp:keywords/>
  <dc:description/>
  <cp:lastModifiedBy>Veselin Ninov</cp:lastModifiedBy>
  <cp:revision>4</cp:revision>
  <dcterms:created xsi:type="dcterms:W3CDTF">2013-11-06T09:25:00Z</dcterms:created>
  <dcterms:modified xsi:type="dcterms:W3CDTF">2013-11-06T09:26:00Z</dcterms:modified>
</cp:coreProperties>
</file>