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42C" w:rsidRDefault="00A2642C" w:rsidP="000B6E5B">
      <w:pPr>
        <w:spacing w:after="0" w:line="360" w:lineRule="auto"/>
        <w:ind w:firstLine="708"/>
        <w:jc w:val="both"/>
        <w:rPr>
          <w:rFonts w:ascii="Times New Roman" w:hAnsi="Times New Roman"/>
          <w:sz w:val="24"/>
          <w:szCs w:val="24"/>
        </w:rPr>
      </w:pPr>
      <w:r w:rsidRPr="00A2642C">
        <w:rPr>
          <w:noProof/>
          <w:lang w:eastAsia="bg-BG"/>
        </w:rPr>
        <mc:AlternateContent>
          <mc:Choice Requires="wps">
            <w:drawing>
              <wp:anchor distT="0" distB="0" distL="114300" distR="114300" simplePos="0" relativeHeight="251659264" behindDoc="0" locked="0" layoutInCell="1" allowOverlap="1" wp14:anchorId="127D0236" wp14:editId="60CA99EC">
                <wp:simplePos x="0" y="0"/>
                <wp:positionH relativeFrom="column">
                  <wp:posOffset>-61595</wp:posOffset>
                </wp:positionH>
                <wp:positionV relativeFrom="paragraph">
                  <wp:posOffset>24130</wp:posOffset>
                </wp:positionV>
                <wp:extent cx="5953125" cy="619125"/>
                <wp:effectExtent l="0" t="0" r="47625" b="66675"/>
                <wp:wrapNone/>
                <wp:docPr id="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619125"/>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2642C" w:rsidRPr="00E4342E" w:rsidRDefault="00A2642C" w:rsidP="00A2642C">
                            <w:pPr>
                              <w:spacing w:before="240" w:after="0"/>
                              <w:jc w:val="center"/>
                              <w:rPr>
                                <w:b/>
                              </w:rPr>
                            </w:pPr>
                            <w:r>
                              <w:rPr>
                                <w:rFonts w:ascii="Times New Roman" w:hAnsi="Times New Roman"/>
                                <w:b/>
                                <w:sz w:val="24"/>
                                <w:szCs w:val="24"/>
                              </w:rPr>
                              <w:t>Увод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7D0236" id="Oval 5" o:spid="_x0000_s1026" style="position:absolute;left:0;text-align:left;margin-left:-4.85pt;margin-top:1.9pt;width:468.7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" strokecolor="#666" strokeweight="1pt">
                <v:fill color2="#999" focus="100%" type="gradient"/>
                <v:shadow on="t" color="#7f7f7f" opacity=".5" offset="1pt"/>
                <v:textbox>
                  <w:txbxContent>
                    <w:p w:rsidR="00A2642C" w:rsidRPr="00E4342E" w:rsidRDefault="00A2642C" w:rsidP="00A2642C">
                      <w:pPr>
                        <w:spacing w:before="240" w:after="0"/>
                        <w:jc w:val="center"/>
                        <w:rPr>
                          <w:b/>
                        </w:rPr>
                      </w:pPr>
                      <w:r>
                        <w:rPr>
                          <w:rFonts w:ascii="Times New Roman" w:hAnsi="Times New Roman"/>
                          <w:b/>
                          <w:sz w:val="24"/>
                          <w:szCs w:val="24"/>
                        </w:rPr>
                        <w:t>Увод</w:t>
                      </w:r>
                    </w:p>
                  </w:txbxContent>
                </v:textbox>
              </v:oval>
            </w:pict>
          </mc:Fallback>
        </mc:AlternateContent>
      </w:r>
    </w:p>
    <w:p w:rsidR="00A2642C" w:rsidRDefault="00A2642C" w:rsidP="000B6E5B">
      <w:pPr>
        <w:spacing w:after="0" w:line="360" w:lineRule="auto"/>
        <w:ind w:firstLine="708"/>
        <w:jc w:val="both"/>
        <w:rPr>
          <w:rFonts w:ascii="Times New Roman" w:hAnsi="Times New Roman"/>
          <w:sz w:val="24"/>
          <w:szCs w:val="24"/>
        </w:rPr>
      </w:pPr>
    </w:p>
    <w:p w:rsidR="00A2642C" w:rsidRDefault="00A2642C" w:rsidP="00A2642C">
      <w:pPr>
        <w:spacing w:after="0" w:line="360" w:lineRule="auto"/>
        <w:jc w:val="both"/>
        <w:rPr>
          <w:rFonts w:ascii="Times New Roman" w:hAnsi="Times New Roman"/>
          <w:sz w:val="24"/>
          <w:szCs w:val="24"/>
        </w:rPr>
      </w:pPr>
    </w:p>
    <w:p w:rsidR="00445C51" w:rsidRPr="002A2124" w:rsidRDefault="00445C51" w:rsidP="000B6E5B">
      <w:pPr>
        <w:spacing w:after="0" w:line="360" w:lineRule="auto"/>
        <w:ind w:firstLine="708"/>
        <w:jc w:val="both"/>
        <w:rPr>
          <w:rFonts w:ascii="Times New Roman" w:hAnsi="Times New Roman"/>
          <w:sz w:val="24"/>
          <w:szCs w:val="24"/>
        </w:rPr>
      </w:pPr>
      <w:r w:rsidRPr="002A2124">
        <w:rPr>
          <w:rFonts w:ascii="Times New Roman" w:hAnsi="Times New Roman"/>
          <w:sz w:val="24"/>
          <w:szCs w:val="24"/>
        </w:rPr>
        <w:t xml:space="preserve">Младите хора, израснали в </w:t>
      </w:r>
      <w:r w:rsidR="00A612E9">
        <w:rPr>
          <w:rFonts w:ascii="Times New Roman" w:hAnsi="Times New Roman"/>
          <w:sz w:val="24"/>
          <w:szCs w:val="24"/>
        </w:rPr>
        <w:t>институции</w:t>
      </w:r>
      <w:r w:rsidRPr="002A2124">
        <w:rPr>
          <w:rFonts w:ascii="Times New Roman" w:hAnsi="Times New Roman"/>
          <w:sz w:val="24"/>
          <w:szCs w:val="24"/>
        </w:rPr>
        <w:t>, са изключително уязвими</w:t>
      </w:r>
      <w:r w:rsidR="00A612E9">
        <w:rPr>
          <w:rFonts w:ascii="Times New Roman" w:hAnsi="Times New Roman"/>
          <w:sz w:val="24"/>
          <w:szCs w:val="24"/>
        </w:rPr>
        <w:t>, в повечето случаи</w:t>
      </w:r>
      <w:r w:rsidRPr="002A2124">
        <w:rPr>
          <w:rFonts w:ascii="Times New Roman" w:hAnsi="Times New Roman"/>
          <w:sz w:val="24"/>
          <w:szCs w:val="24"/>
        </w:rPr>
        <w:t xml:space="preserve"> без конкретно обучение и личностно развитие, често им липсват </w:t>
      </w:r>
      <w:r w:rsidR="00164EA1" w:rsidRPr="002A2124">
        <w:rPr>
          <w:rFonts w:ascii="Times New Roman" w:hAnsi="Times New Roman"/>
          <w:sz w:val="24"/>
          <w:szCs w:val="24"/>
        </w:rPr>
        <w:t>жизненоважн</w:t>
      </w:r>
      <w:r w:rsidR="00164EA1">
        <w:rPr>
          <w:rFonts w:ascii="Times New Roman" w:hAnsi="Times New Roman"/>
          <w:sz w:val="24"/>
          <w:szCs w:val="24"/>
        </w:rPr>
        <w:t>и</w:t>
      </w:r>
      <w:r w:rsidR="00164EA1" w:rsidRPr="002A2124">
        <w:rPr>
          <w:rFonts w:ascii="Times New Roman" w:hAnsi="Times New Roman"/>
          <w:sz w:val="24"/>
          <w:szCs w:val="24"/>
        </w:rPr>
        <w:t xml:space="preserve"> знани</w:t>
      </w:r>
      <w:r w:rsidR="00164EA1">
        <w:rPr>
          <w:rFonts w:ascii="Times New Roman" w:hAnsi="Times New Roman"/>
          <w:sz w:val="24"/>
          <w:szCs w:val="24"/>
        </w:rPr>
        <w:t>я</w:t>
      </w:r>
      <w:r w:rsidR="00164EA1" w:rsidRPr="002A2124">
        <w:rPr>
          <w:rFonts w:ascii="Times New Roman" w:hAnsi="Times New Roman"/>
          <w:sz w:val="24"/>
          <w:szCs w:val="24"/>
        </w:rPr>
        <w:t xml:space="preserve"> </w:t>
      </w:r>
      <w:r w:rsidRPr="002A2124">
        <w:rPr>
          <w:rFonts w:ascii="Times New Roman" w:hAnsi="Times New Roman"/>
          <w:sz w:val="24"/>
          <w:szCs w:val="24"/>
        </w:rPr>
        <w:t>и умения, свързани с въпроси като права и гражданство, общуване, умения за социално и междуличностно взаимодействие, заетост и управление на финансите. Качеството на подкрепата, която получават при подготовката си за напускане на домовете, ще повлияе върху способността им да се интегрират успешно в обществото. Те се нуждаят от знания и социални умения, които да им помогнат при продължаване на обучението, намиране на дом и работа, справяне с ежедневните житейски задачи. Според различни проучвания и според самите младежи точно липсата на умения за самостоятелен живот ги превръща в потенциални жертви на трафик или други престъпления.</w:t>
      </w:r>
    </w:p>
    <w:p w:rsidR="00445C51" w:rsidRDefault="00445C51" w:rsidP="000B6E5B">
      <w:pPr>
        <w:spacing w:after="0" w:line="360" w:lineRule="auto"/>
        <w:ind w:firstLine="708"/>
        <w:jc w:val="both"/>
        <w:rPr>
          <w:rFonts w:ascii="Times New Roman" w:hAnsi="Times New Roman"/>
          <w:sz w:val="24"/>
          <w:szCs w:val="24"/>
        </w:rPr>
      </w:pPr>
      <w:r w:rsidRPr="002A2124">
        <w:rPr>
          <w:rFonts w:ascii="Times New Roman" w:hAnsi="Times New Roman"/>
          <w:sz w:val="24"/>
          <w:szCs w:val="24"/>
        </w:rPr>
        <w:t>За да получат децата пълна подкрепа за развиването на психологическа зр</w:t>
      </w:r>
      <w:r w:rsidR="00270E8E">
        <w:rPr>
          <w:rFonts w:ascii="Times New Roman" w:hAnsi="Times New Roman"/>
          <w:sz w:val="24"/>
          <w:szCs w:val="24"/>
        </w:rPr>
        <w:t>я</w:t>
      </w:r>
      <w:r w:rsidRPr="002A2124">
        <w:rPr>
          <w:rFonts w:ascii="Times New Roman" w:hAnsi="Times New Roman"/>
          <w:sz w:val="24"/>
          <w:szCs w:val="24"/>
        </w:rPr>
        <w:t xml:space="preserve">лост и практически умения да съществуват в независимост, се изисква устойчив ангажимент </w:t>
      </w:r>
      <w:r w:rsidR="00164EA1">
        <w:rPr>
          <w:rFonts w:ascii="Times New Roman" w:hAnsi="Times New Roman"/>
          <w:sz w:val="24"/>
          <w:szCs w:val="24"/>
        </w:rPr>
        <w:t>през</w:t>
      </w:r>
      <w:r w:rsidR="00164EA1" w:rsidRPr="002A2124">
        <w:rPr>
          <w:rFonts w:ascii="Times New Roman" w:hAnsi="Times New Roman"/>
          <w:sz w:val="24"/>
          <w:szCs w:val="24"/>
        </w:rPr>
        <w:t xml:space="preserve"> </w:t>
      </w:r>
      <w:r w:rsidRPr="002A2124">
        <w:rPr>
          <w:rFonts w:ascii="Times New Roman" w:hAnsi="Times New Roman"/>
          <w:sz w:val="24"/>
          <w:szCs w:val="24"/>
        </w:rPr>
        <w:t>продължителен период от време. Докато детето е в социалния дом</w:t>
      </w:r>
      <w:r w:rsidR="00164EA1">
        <w:rPr>
          <w:rFonts w:ascii="Times New Roman" w:hAnsi="Times New Roman"/>
          <w:sz w:val="24"/>
          <w:szCs w:val="24"/>
        </w:rPr>
        <w:t>,</w:t>
      </w:r>
      <w:r w:rsidRPr="002A2124">
        <w:rPr>
          <w:rFonts w:ascii="Times New Roman" w:hAnsi="Times New Roman"/>
          <w:sz w:val="24"/>
          <w:szCs w:val="24"/>
        </w:rPr>
        <w:t xml:space="preserve"> трябва да се обмисли как то може да бъде подкрепено по най-добрия начин, за да се развие като независима личност, която притежава уменията и способността да функционира извън социалните грижи.  Важно е да се отчита, че този процес продължава и след като младежът е напуснал социалния дом. Непроследяването на развитието на младежите не само намалява възможността за положителен резултат при напускащите социалните домове, но и затруднява проследяването на реалните ползи, които пакетите от грижи дават на младите хора, напускащи институциите. </w:t>
      </w:r>
    </w:p>
    <w:p w:rsidR="00A2642C" w:rsidRDefault="00A2642C" w:rsidP="000B6E5B">
      <w:pPr>
        <w:spacing w:after="0" w:line="360" w:lineRule="auto"/>
        <w:ind w:firstLine="708"/>
        <w:jc w:val="both"/>
        <w:rPr>
          <w:rFonts w:ascii="Times New Roman" w:hAnsi="Times New Roman"/>
          <w:sz w:val="24"/>
          <w:szCs w:val="24"/>
        </w:rPr>
      </w:pPr>
      <w:r w:rsidRPr="00A2642C">
        <w:rPr>
          <w:noProof/>
          <w:lang w:eastAsia="bg-BG"/>
        </w:rPr>
        <mc:AlternateContent>
          <mc:Choice Requires="wps">
            <w:drawing>
              <wp:anchor distT="0" distB="0" distL="114300" distR="114300" simplePos="0" relativeHeight="251661312" behindDoc="0" locked="0" layoutInCell="1" allowOverlap="1" wp14:anchorId="577FD770" wp14:editId="5E78C252">
                <wp:simplePos x="0" y="0"/>
                <wp:positionH relativeFrom="column">
                  <wp:posOffset>-4445</wp:posOffset>
                </wp:positionH>
                <wp:positionV relativeFrom="paragraph">
                  <wp:posOffset>49531</wp:posOffset>
                </wp:positionV>
                <wp:extent cx="6029325" cy="762000"/>
                <wp:effectExtent l="0" t="0" r="47625" b="57150"/>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62000"/>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2642C" w:rsidRDefault="00A2642C" w:rsidP="00B76551">
                            <w:pPr>
                              <w:spacing w:after="0"/>
                              <w:jc w:val="center"/>
                              <w:rPr>
                                <w:rFonts w:ascii="Times New Roman" w:hAnsi="Times New Roman"/>
                                <w:b/>
                                <w:sz w:val="24"/>
                                <w:szCs w:val="24"/>
                              </w:rPr>
                            </w:pPr>
                            <w:r>
                              <w:rPr>
                                <w:rFonts w:ascii="Times New Roman" w:hAnsi="Times New Roman"/>
                                <w:b/>
                                <w:sz w:val="24"/>
                                <w:szCs w:val="24"/>
                              </w:rPr>
                              <w:t xml:space="preserve">Информация за инициативата </w:t>
                            </w:r>
                          </w:p>
                          <w:p w:rsidR="00A2642C" w:rsidRPr="00A2642C" w:rsidRDefault="00A2642C" w:rsidP="00B76551">
                            <w:pPr>
                              <w:spacing w:after="0"/>
                              <w:jc w:val="center"/>
                              <w:rPr>
                                <w:rFonts w:ascii="Times New Roman" w:hAnsi="Times New Roman"/>
                                <w:b/>
                                <w:sz w:val="24"/>
                                <w:szCs w:val="24"/>
                              </w:rPr>
                            </w:pPr>
                            <w:r>
                              <w:rPr>
                                <w:rFonts w:ascii="Times New Roman" w:hAnsi="Times New Roman"/>
                                <w:b/>
                                <w:sz w:val="24"/>
                                <w:szCs w:val="24"/>
                              </w:rPr>
                              <w:t>„Подкрепи една мечта“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FD770" id="_x0000_s1027" style="position:absolute;left:0;text-align:left;margin-left:-.35pt;margin-top:3.9pt;width:474.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" strokecolor="#666" strokeweight="1pt">
                <v:fill color2="#999" focus="100%" type="gradient"/>
                <v:shadow on="t" color="#7f7f7f" opacity=".5" offset="1pt"/>
                <v:textbox>
                  <w:txbxContent>
                    <w:p w:rsidR="00A2642C" w:rsidRDefault="00A2642C" w:rsidP="00B76551">
                      <w:pPr>
                        <w:spacing w:after="0"/>
                        <w:jc w:val="center"/>
                        <w:rPr>
                          <w:rFonts w:ascii="Times New Roman" w:hAnsi="Times New Roman"/>
                          <w:b/>
                          <w:sz w:val="24"/>
                          <w:szCs w:val="24"/>
                        </w:rPr>
                      </w:pPr>
                      <w:r>
                        <w:rPr>
                          <w:rFonts w:ascii="Times New Roman" w:hAnsi="Times New Roman"/>
                          <w:b/>
                          <w:sz w:val="24"/>
                          <w:szCs w:val="24"/>
                        </w:rPr>
                        <w:t xml:space="preserve">Информация за инициативата </w:t>
                      </w:r>
                    </w:p>
                    <w:p w:rsidR="00A2642C" w:rsidRPr="00A2642C" w:rsidRDefault="00A2642C" w:rsidP="00B76551">
                      <w:pPr>
                        <w:spacing w:after="0"/>
                        <w:jc w:val="center"/>
                        <w:rPr>
                          <w:rFonts w:ascii="Times New Roman" w:hAnsi="Times New Roman"/>
                          <w:b/>
                          <w:sz w:val="24"/>
                          <w:szCs w:val="24"/>
                        </w:rPr>
                      </w:pPr>
                      <w:r>
                        <w:rPr>
                          <w:rFonts w:ascii="Times New Roman" w:hAnsi="Times New Roman"/>
                          <w:b/>
                          <w:sz w:val="24"/>
                          <w:szCs w:val="24"/>
                        </w:rPr>
                        <w:t>„Подкрепи една мечта“</w:t>
                      </w:r>
                    </w:p>
                  </w:txbxContent>
                </v:textbox>
              </v:oval>
            </w:pict>
          </mc:Fallback>
        </mc:AlternateContent>
      </w:r>
    </w:p>
    <w:p w:rsidR="00A2642C" w:rsidRDefault="00A2642C" w:rsidP="000B6E5B">
      <w:pPr>
        <w:spacing w:after="0" w:line="360" w:lineRule="auto"/>
        <w:ind w:firstLine="708"/>
        <w:jc w:val="both"/>
        <w:rPr>
          <w:rFonts w:ascii="Times New Roman" w:hAnsi="Times New Roman"/>
          <w:sz w:val="24"/>
          <w:szCs w:val="24"/>
        </w:rPr>
      </w:pPr>
    </w:p>
    <w:p w:rsidR="00A2642C" w:rsidRDefault="00A2642C" w:rsidP="000B6E5B">
      <w:pPr>
        <w:spacing w:after="0" w:line="360" w:lineRule="auto"/>
        <w:ind w:firstLine="708"/>
        <w:jc w:val="both"/>
        <w:rPr>
          <w:rFonts w:ascii="Times New Roman" w:hAnsi="Times New Roman"/>
          <w:sz w:val="24"/>
          <w:szCs w:val="24"/>
        </w:rPr>
      </w:pPr>
    </w:p>
    <w:p w:rsidR="00A2642C" w:rsidRPr="002A2124" w:rsidRDefault="00A2642C" w:rsidP="000B6E5B">
      <w:pPr>
        <w:spacing w:after="0" w:line="360" w:lineRule="auto"/>
        <w:ind w:firstLine="708"/>
        <w:jc w:val="both"/>
        <w:rPr>
          <w:rFonts w:ascii="Times New Roman" w:hAnsi="Times New Roman"/>
          <w:sz w:val="24"/>
          <w:szCs w:val="24"/>
        </w:rPr>
      </w:pPr>
    </w:p>
    <w:p w:rsidR="00445C51" w:rsidRPr="002A2124" w:rsidRDefault="00445C51" w:rsidP="000B6E5B">
      <w:pPr>
        <w:spacing w:after="0" w:line="360" w:lineRule="auto"/>
        <w:ind w:firstLine="708"/>
        <w:jc w:val="both"/>
        <w:rPr>
          <w:rFonts w:ascii="Times New Roman" w:hAnsi="Times New Roman"/>
          <w:sz w:val="24"/>
          <w:szCs w:val="24"/>
        </w:rPr>
      </w:pPr>
      <w:r w:rsidRPr="002A2124">
        <w:rPr>
          <w:rFonts w:ascii="Times New Roman" w:hAnsi="Times New Roman"/>
          <w:sz w:val="24"/>
          <w:szCs w:val="24"/>
        </w:rPr>
        <w:t xml:space="preserve">С цел насърчаване подготовката и реализацията на момичетата и момчетата след напускането им на специализираната институция за деца, центъра за настаняване от семеен тип, защитено жилище, преходно жилище или социално учебно-професионален център вече 3 години </w:t>
      </w:r>
      <w:r w:rsidRPr="002A2124">
        <w:rPr>
          <w:rFonts w:ascii="Times New Roman" w:hAnsi="Times New Roman"/>
          <w:color w:val="000000"/>
          <w:sz w:val="24"/>
          <w:szCs w:val="24"/>
        </w:rPr>
        <w:t xml:space="preserve">се провежда </w:t>
      </w:r>
      <w:r w:rsidRPr="002A2124">
        <w:rPr>
          <w:rFonts w:ascii="Times New Roman" w:hAnsi="Times New Roman"/>
          <w:sz w:val="24"/>
          <w:szCs w:val="24"/>
        </w:rPr>
        <w:t>инициативата</w:t>
      </w:r>
      <w:r w:rsidRPr="002A2124">
        <w:rPr>
          <w:rFonts w:ascii="Times New Roman" w:hAnsi="Times New Roman"/>
          <w:b/>
          <w:i/>
          <w:sz w:val="24"/>
          <w:szCs w:val="24"/>
        </w:rPr>
        <w:t xml:space="preserve"> </w:t>
      </w:r>
      <w:r w:rsidRPr="002A2124">
        <w:rPr>
          <w:rFonts w:ascii="Times New Roman" w:hAnsi="Times New Roman"/>
          <w:sz w:val="24"/>
          <w:szCs w:val="24"/>
        </w:rPr>
        <w:t>на президента на Република България Росен Плевнелиев </w:t>
      </w:r>
      <w:r w:rsidRPr="002A2124">
        <w:rPr>
          <w:rFonts w:ascii="Times New Roman" w:hAnsi="Times New Roman"/>
          <w:b/>
          <w:i/>
          <w:sz w:val="24"/>
          <w:szCs w:val="24"/>
        </w:rPr>
        <w:t xml:space="preserve"> „Подкрепи една мечта”</w:t>
      </w:r>
      <w:r w:rsidRPr="002A2124">
        <w:rPr>
          <w:rFonts w:ascii="Times New Roman" w:hAnsi="Times New Roman"/>
          <w:sz w:val="24"/>
          <w:szCs w:val="24"/>
        </w:rPr>
        <w:t xml:space="preserve">. Възможността да бъде разкрит </w:t>
      </w:r>
      <w:r w:rsidRPr="002A2124">
        <w:rPr>
          <w:rFonts w:ascii="Times New Roman" w:hAnsi="Times New Roman"/>
          <w:sz w:val="24"/>
          <w:szCs w:val="24"/>
        </w:rPr>
        <w:lastRenderedPageBreak/>
        <w:t xml:space="preserve">потенциалът на младежите, както и да бъде ограничено предаването на бедността и социалното изключване между поколенията, </w:t>
      </w:r>
      <w:r w:rsidR="00164EA1">
        <w:rPr>
          <w:rFonts w:ascii="Times New Roman" w:hAnsi="Times New Roman"/>
          <w:sz w:val="24"/>
          <w:szCs w:val="24"/>
        </w:rPr>
        <w:t>са</w:t>
      </w:r>
      <w:r w:rsidR="00164EA1" w:rsidRPr="002A2124">
        <w:rPr>
          <w:rFonts w:ascii="Times New Roman" w:hAnsi="Times New Roman"/>
          <w:sz w:val="24"/>
          <w:szCs w:val="24"/>
        </w:rPr>
        <w:t xml:space="preserve"> </w:t>
      </w:r>
      <w:r w:rsidRPr="002A2124">
        <w:rPr>
          <w:rFonts w:ascii="Times New Roman" w:hAnsi="Times New Roman"/>
          <w:sz w:val="24"/>
          <w:szCs w:val="24"/>
        </w:rPr>
        <w:t xml:space="preserve">водещ мотив и приоритет при реализирането на инициативата. </w:t>
      </w:r>
    </w:p>
    <w:p w:rsidR="00445C51" w:rsidRPr="002A2124" w:rsidRDefault="00445C51" w:rsidP="000B6E5B">
      <w:pPr>
        <w:autoSpaceDE w:val="0"/>
        <w:autoSpaceDN w:val="0"/>
        <w:adjustRightInd w:val="0"/>
        <w:spacing w:after="0" w:line="360" w:lineRule="auto"/>
        <w:ind w:firstLine="708"/>
        <w:jc w:val="both"/>
        <w:rPr>
          <w:rFonts w:ascii="Times New Roman" w:hAnsi="Times New Roman"/>
          <w:sz w:val="24"/>
          <w:szCs w:val="24"/>
        </w:rPr>
      </w:pPr>
      <w:r w:rsidRPr="002A2124">
        <w:rPr>
          <w:rFonts w:ascii="Times New Roman" w:hAnsi="Times New Roman"/>
          <w:sz w:val="24"/>
          <w:szCs w:val="24"/>
        </w:rPr>
        <w:t>През 2012 г. бе подписано Споразумението за сътрудничество между Администрация на президента, Министерство на образованието и науката, Държавна агенция за закрила на детето, Агенция за социално подпомагане и Агенция по заетостта. Чрез него институциите обединиха ресурсите си за мотивиране, насочване и подпомагане на младежите за продължаване на образованието им и/или осигуряване на заетост. Подкрепата се осъществява под формата на конкретни дейности и програми</w:t>
      </w:r>
      <w:r w:rsidR="00A2642C">
        <w:rPr>
          <w:rFonts w:ascii="Times New Roman" w:hAnsi="Times New Roman"/>
          <w:sz w:val="24"/>
          <w:szCs w:val="24"/>
        </w:rPr>
        <w:t xml:space="preserve"> </w:t>
      </w:r>
      <w:r w:rsidRPr="002A2124">
        <w:rPr>
          <w:rFonts w:ascii="Times New Roman" w:hAnsi="Times New Roman"/>
          <w:sz w:val="24"/>
          <w:szCs w:val="24"/>
        </w:rPr>
        <w:t xml:space="preserve"> като</w:t>
      </w:r>
      <w:r w:rsidR="00A2642C">
        <w:rPr>
          <w:rFonts w:ascii="Times New Roman" w:hAnsi="Times New Roman"/>
          <w:sz w:val="24"/>
          <w:szCs w:val="24"/>
        </w:rPr>
        <w:t>:</w:t>
      </w:r>
      <w:r w:rsidRPr="002A2124">
        <w:rPr>
          <w:rFonts w:ascii="Times New Roman" w:hAnsi="Times New Roman"/>
          <w:sz w:val="24"/>
          <w:szCs w:val="24"/>
        </w:rPr>
        <w:t xml:space="preserve"> консултиране и информиране за възможностите за личностна и професионална реализация; обучение и квалификация според интересите на младежите и потребностите на пазара на труда; осигуряване на  заетост; парични дарения и материална помощ за провеждане на ежегодния абитуриентски бал на младежите и при наличие на финансов ресурс и със съгласието на дарителите </w:t>
      </w:r>
      <w:r w:rsidR="00A2642C">
        <w:rPr>
          <w:rFonts w:ascii="Times New Roman" w:hAnsi="Times New Roman"/>
          <w:sz w:val="24"/>
          <w:szCs w:val="24"/>
        </w:rPr>
        <w:t xml:space="preserve">- </w:t>
      </w:r>
      <w:r w:rsidRPr="002A2124">
        <w:rPr>
          <w:rFonts w:ascii="Times New Roman" w:hAnsi="Times New Roman"/>
          <w:sz w:val="24"/>
          <w:szCs w:val="24"/>
        </w:rPr>
        <w:t xml:space="preserve">предоставяне на </w:t>
      </w:r>
      <w:r w:rsidR="00164EA1">
        <w:rPr>
          <w:rFonts w:ascii="Times New Roman" w:hAnsi="Times New Roman"/>
          <w:sz w:val="24"/>
          <w:szCs w:val="24"/>
        </w:rPr>
        <w:t xml:space="preserve">еднократна </w:t>
      </w:r>
      <w:r w:rsidRPr="002A2124">
        <w:rPr>
          <w:rFonts w:ascii="Times New Roman" w:hAnsi="Times New Roman"/>
          <w:sz w:val="24"/>
          <w:szCs w:val="24"/>
        </w:rPr>
        <w:t>финансова подкрепа на младежите, приети за студенти през съответната година, по предварително определени от Администрацията на президента ред и условия.</w:t>
      </w:r>
      <w:r w:rsidR="00164EA1">
        <w:rPr>
          <w:rFonts w:ascii="Times New Roman" w:hAnsi="Times New Roman"/>
          <w:sz w:val="24"/>
          <w:szCs w:val="24"/>
        </w:rPr>
        <w:t xml:space="preserve"> През 2015 г. към Споразумението се присъедини</w:t>
      </w:r>
      <w:r w:rsidR="00B834DE">
        <w:rPr>
          <w:rFonts w:ascii="Times New Roman" w:hAnsi="Times New Roman"/>
          <w:sz w:val="24"/>
          <w:szCs w:val="24"/>
        </w:rPr>
        <w:t>ха</w:t>
      </w:r>
      <w:r w:rsidR="00164EA1">
        <w:rPr>
          <w:rFonts w:ascii="Times New Roman" w:hAnsi="Times New Roman"/>
          <w:sz w:val="24"/>
          <w:szCs w:val="24"/>
        </w:rPr>
        <w:t xml:space="preserve"> Министерство на труда и социалната политика</w:t>
      </w:r>
      <w:r w:rsidR="00B834DE">
        <w:rPr>
          <w:rFonts w:ascii="Times New Roman" w:hAnsi="Times New Roman"/>
          <w:sz w:val="24"/>
          <w:szCs w:val="24"/>
        </w:rPr>
        <w:t xml:space="preserve"> и Министерство на младежта и спорта</w:t>
      </w:r>
      <w:r w:rsidR="00164EA1">
        <w:rPr>
          <w:rFonts w:ascii="Times New Roman" w:hAnsi="Times New Roman"/>
          <w:sz w:val="24"/>
          <w:szCs w:val="24"/>
        </w:rPr>
        <w:t>.</w:t>
      </w:r>
    </w:p>
    <w:p w:rsidR="00445C51" w:rsidRDefault="00445C51" w:rsidP="000B6E5B">
      <w:pPr>
        <w:autoSpaceDE w:val="0"/>
        <w:autoSpaceDN w:val="0"/>
        <w:adjustRightInd w:val="0"/>
        <w:spacing w:after="0" w:line="360" w:lineRule="auto"/>
        <w:ind w:firstLine="708"/>
        <w:jc w:val="both"/>
        <w:rPr>
          <w:rFonts w:ascii="Times New Roman" w:hAnsi="Times New Roman"/>
          <w:sz w:val="24"/>
          <w:szCs w:val="24"/>
        </w:rPr>
      </w:pPr>
      <w:r w:rsidRPr="002A2124">
        <w:rPr>
          <w:rFonts w:ascii="Times New Roman" w:hAnsi="Times New Roman"/>
          <w:sz w:val="24"/>
          <w:szCs w:val="24"/>
        </w:rPr>
        <w:t>С младежите, включени в инициативата „Подкрепи една мечта”, на местно ниво работят екипи, в които участват трудови посредници</w:t>
      </w:r>
      <w:r w:rsidR="00B8238F">
        <w:rPr>
          <w:rFonts w:ascii="Times New Roman" w:hAnsi="Times New Roman"/>
          <w:sz w:val="24"/>
          <w:szCs w:val="24"/>
          <w:lang w:val="en-US"/>
        </w:rPr>
        <w:t xml:space="preserve">, </w:t>
      </w:r>
      <w:r w:rsidRPr="002A2124">
        <w:rPr>
          <w:rFonts w:ascii="Times New Roman" w:hAnsi="Times New Roman"/>
          <w:sz w:val="24"/>
          <w:szCs w:val="24"/>
        </w:rPr>
        <w:t xml:space="preserve"> психолози </w:t>
      </w:r>
      <w:r w:rsidR="00B8238F">
        <w:rPr>
          <w:rFonts w:ascii="Times New Roman" w:hAnsi="Times New Roman"/>
          <w:sz w:val="24"/>
          <w:szCs w:val="24"/>
          <w:lang w:val="en-US"/>
        </w:rPr>
        <w:t xml:space="preserve">и кейс-мениджъри </w:t>
      </w:r>
      <w:r w:rsidRPr="002A2124">
        <w:rPr>
          <w:rFonts w:ascii="Times New Roman" w:hAnsi="Times New Roman"/>
          <w:sz w:val="24"/>
          <w:szCs w:val="24"/>
        </w:rPr>
        <w:t xml:space="preserve">от </w:t>
      </w:r>
      <w:r w:rsidR="00164EA1">
        <w:rPr>
          <w:rFonts w:ascii="Times New Roman" w:hAnsi="Times New Roman"/>
          <w:sz w:val="24"/>
          <w:szCs w:val="24"/>
        </w:rPr>
        <w:t>д</w:t>
      </w:r>
      <w:r w:rsidR="00164EA1" w:rsidRPr="002A2124">
        <w:rPr>
          <w:rFonts w:ascii="Times New Roman" w:hAnsi="Times New Roman"/>
          <w:sz w:val="24"/>
          <w:szCs w:val="24"/>
        </w:rPr>
        <w:t xml:space="preserve">ирекциите </w:t>
      </w:r>
      <w:r w:rsidRPr="002A2124">
        <w:rPr>
          <w:rFonts w:ascii="Times New Roman" w:hAnsi="Times New Roman"/>
          <w:sz w:val="24"/>
          <w:szCs w:val="24"/>
        </w:rPr>
        <w:t xml:space="preserve">„Бюро по труда” (ДБТ), социални работници, психолози от центровете за обществена подкрепа (ЦОП) или други доставчици на социални услуги в близост до специализираната институция. В резултат на усилията на екипите, при реализиране на инициативата се включиха класни ръководители, учители, педагогически съветници, психолози от училищата, представители от </w:t>
      </w:r>
      <w:r w:rsidR="00594075" w:rsidRPr="002A2124">
        <w:rPr>
          <w:rFonts w:ascii="Times New Roman" w:hAnsi="Times New Roman"/>
          <w:sz w:val="24"/>
          <w:szCs w:val="24"/>
        </w:rPr>
        <w:t>специализиран</w:t>
      </w:r>
      <w:r w:rsidR="00594075">
        <w:rPr>
          <w:rFonts w:ascii="Times New Roman" w:hAnsi="Times New Roman"/>
          <w:sz w:val="24"/>
          <w:szCs w:val="24"/>
        </w:rPr>
        <w:t>ите</w:t>
      </w:r>
      <w:r w:rsidR="00594075" w:rsidRPr="002A2124">
        <w:rPr>
          <w:rFonts w:ascii="Times New Roman" w:hAnsi="Times New Roman"/>
          <w:sz w:val="24"/>
          <w:szCs w:val="24"/>
        </w:rPr>
        <w:t xml:space="preserve"> институци</w:t>
      </w:r>
      <w:r w:rsidR="00594075">
        <w:rPr>
          <w:rFonts w:ascii="Times New Roman" w:hAnsi="Times New Roman"/>
          <w:sz w:val="24"/>
          <w:szCs w:val="24"/>
        </w:rPr>
        <w:t>и</w:t>
      </w:r>
      <w:r w:rsidR="00594075" w:rsidRPr="002A2124">
        <w:rPr>
          <w:rFonts w:ascii="Times New Roman" w:hAnsi="Times New Roman"/>
          <w:sz w:val="24"/>
          <w:szCs w:val="24"/>
        </w:rPr>
        <w:t xml:space="preserve"> </w:t>
      </w:r>
      <w:r w:rsidRPr="002A2124">
        <w:rPr>
          <w:rFonts w:ascii="Times New Roman" w:hAnsi="Times New Roman"/>
          <w:sz w:val="24"/>
          <w:szCs w:val="24"/>
        </w:rPr>
        <w:t>и от услугите от резидентен тип, които активно подпомогнаха успешното завършване на обучението на младежите.</w:t>
      </w:r>
    </w:p>
    <w:p w:rsidR="00594075" w:rsidRDefault="00594075" w:rsidP="000B6E5B">
      <w:pPr>
        <w:autoSpaceDE w:val="0"/>
        <w:autoSpaceDN w:val="0"/>
        <w:adjustRightInd w:val="0"/>
        <w:spacing w:after="0" w:line="360" w:lineRule="auto"/>
        <w:ind w:firstLine="708"/>
        <w:jc w:val="both"/>
        <w:rPr>
          <w:rFonts w:ascii="Times New Roman" w:hAnsi="Times New Roman"/>
          <w:sz w:val="24"/>
          <w:szCs w:val="24"/>
        </w:rPr>
      </w:pPr>
      <w:r>
        <w:rPr>
          <w:noProof/>
          <w:lang w:eastAsia="bg-BG"/>
        </w:rPr>
        <mc:AlternateContent>
          <mc:Choice Requires="wps">
            <w:drawing>
              <wp:anchor distT="0" distB="0" distL="114300" distR="114300" simplePos="0" relativeHeight="251660288" behindDoc="0" locked="0" layoutInCell="1" allowOverlap="1" wp14:anchorId="59C3AD70" wp14:editId="42E17FDF">
                <wp:simplePos x="0" y="0"/>
                <wp:positionH relativeFrom="column">
                  <wp:posOffset>-4445</wp:posOffset>
                </wp:positionH>
                <wp:positionV relativeFrom="paragraph">
                  <wp:posOffset>3810</wp:posOffset>
                </wp:positionV>
                <wp:extent cx="5848350" cy="657225"/>
                <wp:effectExtent l="0" t="0" r="38100" b="66675"/>
                <wp:wrapNone/>
                <wp:docPr id="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57225"/>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594075" w:rsidRPr="00E4342E" w:rsidRDefault="00594075" w:rsidP="00594075">
                            <w:pPr>
                              <w:jc w:val="center"/>
                              <w:rPr>
                                <w:b/>
                              </w:rPr>
                            </w:pPr>
                            <w:r>
                              <w:rPr>
                                <w:rFonts w:ascii="Times New Roman" w:hAnsi="Times New Roman"/>
                                <w:b/>
                                <w:sz w:val="24"/>
                                <w:szCs w:val="24"/>
                              </w:rPr>
                              <w:t xml:space="preserve">Данни от изпълнението на инициативата през учебната 2014/2015 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C3AD70" id="_x0000_s1028" style="position:absolute;left:0;text-align:left;margin-left:-.35pt;margin-top:.3pt;width:460.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" strokecolor="#666" strokeweight="1pt">
                <v:fill color2="#999" focus="100%" type="gradient"/>
                <v:shadow on="t" color="#7f7f7f" opacity=".5" offset="1pt"/>
                <v:textbox>
                  <w:txbxContent>
                    <w:p w:rsidR="00594075" w:rsidRPr="00E4342E" w:rsidRDefault="00594075" w:rsidP="00594075">
                      <w:pPr>
                        <w:jc w:val="center"/>
                        <w:rPr>
                          <w:b/>
                        </w:rPr>
                      </w:pPr>
                      <w:r>
                        <w:rPr>
                          <w:rFonts w:ascii="Times New Roman" w:hAnsi="Times New Roman"/>
                          <w:b/>
                          <w:sz w:val="24"/>
                          <w:szCs w:val="24"/>
                        </w:rPr>
                        <w:t xml:space="preserve">Данни от изпълнението на инициативата през учебната 2014/2015 г. </w:t>
                      </w:r>
                    </w:p>
                  </w:txbxContent>
                </v:textbox>
              </v:oval>
            </w:pict>
          </mc:Fallback>
        </mc:AlternateContent>
      </w:r>
    </w:p>
    <w:p w:rsidR="00594075" w:rsidRDefault="00594075" w:rsidP="000B6E5B">
      <w:pPr>
        <w:autoSpaceDE w:val="0"/>
        <w:autoSpaceDN w:val="0"/>
        <w:adjustRightInd w:val="0"/>
        <w:spacing w:after="0" w:line="360" w:lineRule="auto"/>
        <w:ind w:firstLine="708"/>
        <w:jc w:val="both"/>
        <w:rPr>
          <w:rFonts w:ascii="Times New Roman" w:hAnsi="Times New Roman"/>
          <w:sz w:val="24"/>
          <w:szCs w:val="24"/>
        </w:rPr>
      </w:pPr>
    </w:p>
    <w:p w:rsidR="00594075" w:rsidRPr="002A2124" w:rsidRDefault="00594075" w:rsidP="000B6E5B">
      <w:pPr>
        <w:autoSpaceDE w:val="0"/>
        <w:autoSpaceDN w:val="0"/>
        <w:adjustRightInd w:val="0"/>
        <w:spacing w:after="0" w:line="360" w:lineRule="auto"/>
        <w:ind w:firstLine="708"/>
        <w:jc w:val="both"/>
        <w:rPr>
          <w:rFonts w:ascii="Times New Roman" w:hAnsi="Times New Roman"/>
          <w:sz w:val="24"/>
          <w:szCs w:val="24"/>
        </w:rPr>
      </w:pPr>
    </w:p>
    <w:p w:rsidR="00445C51" w:rsidRPr="002A2124" w:rsidRDefault="00445C51" w:rsidP="000B6E5B">
      <w:pPr>
        <w:spacing w:after="0" w:line="360" w:lineRule="auto"/>
        <w:ind w:firstLine="720"/>
        <w:jc w:val="both"/>
        <w:rPr>
          <w:rFonts w:ascii="Times New Roman" w:hAnsi="Times New Roman"/>
          <w:i/>
          <w:sz w:val="24"/>
          <w:szCs w:val="24"/>
        </w:rPr>
      </w:pPr>
      <w:r w:rsidRPr="002A2124">
        <w:rPr>
          <w:rFonts w:ascii="Times New Roman" w:hAnsi="Times New Roman"/>
          <w:b/>
          <w:i/>
          <w:sz w:val="24"/>
          <w:szCs w:val="24"/>
        </w:rPr>
        <w:t>През учебната 2014/2015 г. в инициативата „Подкрепи една мечта” са включени 214 младежи, завършващи средно образование или професионално обучение и напускащ</w:t>
      </w:r>
      <w:r w:rsidR="00594075">
        <w:rPr>
          <w:rFonts w:ascii="Times New Roman" w:hAnsi="Times New Roman"/>
          <w:b/>
          <w:i/>
          <w:sz w:val="24"/>
          <w:szCs w:val="24"/>
        </w:rPr>
        <w:t xml:space="preserve">и </w:t>
      </w:r>
      <w:r w:rsidR="00164EA1">
        <w:rPr>
          <w:rFonts w:ascii="Times New Roman" w:hAnsi="Times New Roman"/>
          <w:b/>
          <w:i/>
          <w:sz w:val="24"/>
          <w:szCs w:val="24"/>
        </w:rPr>
        <w:t>53</w:t>
      </w:r>
      <w:r w:rsidR="00164EA1" w:rsidRPr="002A2124">
        <w:rPr>
          <w:rFonts w:ascii="Times New Roman" w:hAnsi="Times New Roman"/>
          <w:b/>
          <w:i/>
          <w:sz w:val="24"/>
          <w:szCs w:val="24"/>
        </w:rPr>
        <w:t xml:space="preserve"> </w:t>
      </w:r>
      <w:r w:rsidRPr="002A2124">
        <w:rPr>
          <w:rFonts w:ascii="Times New Roman" w:hAnsi="Times New Roman"/>
          <w:b/>
          <w:i/>
          <w:sz w:val="24"/>
          <w:szCs w:val="24"/>
        </w:rPr>
        <w:t>специализирани институции за деца -</w:t>
      </w:r>
      <w:r w:rsidRPr="002A2124">
        <w:rPr>
          <w:rFonts w:ascii="Times New Roman" w:hAnsi="Times New Roman"/>
          <w:sz w:val="24"/>
          <w:szCs w:val="24"/>
        </w:rPr>
        <w:t xml:space="preserve"> центрове за </w:t>
      </w:r>
      <w:r w:rsidRPr="002A2124">
        <w:rPr>
          <w:rFonts w:ascii="Times New Roman" w:hAnsi="Times New Roman"/>
          <w:sz w:val="24"/>
          <w:szCs w:val="24"/>
        </w:rPr>
        <w:lastRenderedPageBreak/>
        <w:t>настаняване от семеен тип /ЦНСТ/</w:t>
      </w:r>
      <w:r w:rsidRPr="002A2124">
        <w:rPr>
          <w:rFonts w:ascii="Times New Roman" w:hAnsi="Times New Roman"/>
          <w:b/>
          <w:i/>
          <w:sz w:val="24"/>
          <w:szCs w:val="24"/>
        </w:rPr>
        <w:t xml:space="preserve">, </w:t>
      </w:r>
      <w:r w:rsidRPr="002A2124">
        <w:rPr>
          <w:rFonts w:ascii="Times New Roman" w:hAnsi="Times New Roman"/>
          <w:sz w:val="24"/>
          <w:szCs w:val="24"/>
        </w:rPr>
        <w:t>домове за деца, лишени от родителска грижа /ДДЛРГ/</w:t>
      </w:r>
      <w:r w:rsidRPr="002A2124">
        <w:rPr>
          <w:rFonts w:ascii="Times New Roman" w:hAnsi="Times New Roman"/>
          <w:b/>
          <w:i/>
          <w:sz w:val="24"/>
          <w:szCs w:val="24"/>
        </w:rPr>
        <w:t xml:space="preserve">, </w:t>
      </w:r>
      <w:r w:rsidRPr="002A2124">
        <w:rPr>
          <w:rFonts w:ascii="Times New Roman" w:hAnsi="Times New Roman"/>
          <w:sz w:val="24"/>
          <w:szCs w:val="24"/>
        </w:rPr>
        <w:t>социален учебно–</w:t>
      </w:r>
      <w:r w:rsidR="00594075" w:rsidRPr="002A2124">
        <w:rPr>
          <w:rFonts w:ascii="Times New Roman" w:hAnsi="Times New Roman"/>
          <w:sz w:val="24"/>
          <w:szCs w:val="24"/>
        </w:rPr>
        <w:t>професионал</w:t>
      </w:r>
      <w:r w:rsidR="00594075">
        <w:rPr>
          <w:rFonts w:ascii="Times New Roman" w:hAnsi="Times New Roman"/>
          <w:sz w:val="24"/>
          <w:szCs w:val="24"/>
        </w:rPr>
        <w:t>ни</w:t>
      </w:r>
      <w:r w:rsidR="00594075" w:rsidRPr="002A2124">
        <w:rPr>
          <w:rFonts w:ascii="Times New Roman" w:hAnsi="Times New Roman"/>
          <w:sz w:val="24"/>
          <w:szCs w:val="24"/>
        </w:rPr>
        <w:t xml:space="preserve"> цент</w:t>
      </w:r>
      <w:r w:rsidR="00594075">
        <w:rPr>
          <w:rFonts w:ascii="Times New Roman" w:hAnsi="Times New Roman"/>
          <w:sz w:val="24"/>
          <w:szCs w:val="24"/>
        </w:rPr>
        <w:t>рове</w:t>
      </w:r>
      <w:r w:rsidR="00594075" w:rsidRPr="002A2124">
        <w:rPr>
          <w:rFonts w:ascii="Times New Roman" w:hAnsi="Times New Roman"/>
          <w:sz w:val="24"/>
          <w:szCs w:val="24"/>
        </w:rPr>
        <w:t xml:space="preserve"> </w:t>
      </w:r>
      <w:r w:rsidRPr="002A2124">
        <w:rPr>
          <w:rFonts w:ascii="Times New Roman" w:hAnsi="Times New Roman"/>
          <w:sz w:val="24"/>
          <w:szCs w:val="24"/>
        </w:rPr>
        <w:t>/СУПЦ/</w:t>
      </w:r>
      <w:r w:rsidRPr="002A2124">
        <w:rPr>
          <w:rFonts w:ascii="Times New Roman" w:hAnsi="Times New Roman"/>
          <w:b/>
          <w:i/>
          <w:sz w:val="24"/>
          <w:szCs w:val="24"/>
        </w:rPr>
        <w:t xml:space="preserve">, </w:t>
      </w:r>
      <w:r w:rsidRPr="002A2124">
        <w:rPr>
          <w:rFonts w:ascii="Times New Roman" w:hAnsi="Times New Roman"/>
          <w:sz w:val="24"/>
          <w:szCs w:val="24"/>
        </w:rPr>
        <w:t>защитени, наблюдавани и преходни жилища</w:t>
      </w:r>
      <w:r w:rsidRPr="002A2124">
        <w:rPr>
          <w:rFonts w:ascii="Times New Roman" w:hAnsi="Times New Roman"/>
          <w:b/>
          <w:i/>
          <w:sz w:val="24"/>
          <w:szCs w:val="24"/>
        </w:rPr>
        <w:t xml:space="preserve">, </w:t>
      </w:r>
      <w:r w:rsidRPr="002A2124">
        <w:rPr>
          <w:rFonts w:ascii="Times New Roman" w:hAnsi="Times New Roman"/>
          <w:sz w:val="24"/>
          <w:szCs w:val="24"/>
        </w:rPr>
        <w:t>комплекси за социални услуги за деца и семейства.</w:t>
      </w:r>
      <w:r w:rsidRPr="002A2124">
        <w:rPr>
          <w:rFonts w:ascii="Times New Roman" w:hAnsi="Times New Roman"/>
          <w:i/>
          <w:sz w:val="24"/>
          <w:szCs w:val="24"/>
        </w:rPr>
        <w:t xml:space="preserve"> </w:t>
      </w:r>
    </w:p>
    <w:p w:rsidR="00445C51" w:rsidRPr="002A2124" w:rsidRDefault="00445C51" w:rsidP="000B6E5B">
      <w:pPr>
        <w:spacing w:after="0" w:line="360" w:lineRule="auto"/>
        <w:ind w:firstLine="708"/>
        <w:jc w:val="both"/>
        <w:rPr>
          <w:rFonts w:ascii="Times New Roman" w:hAnsi="Times New Roman"/>
          <w:sz w:val="24"/>
          <w:szCs w:val="24"/>
          <w:lang w:val="ru-RU"/>
        </w:rPr>
      </w:pPr>
      <w:r w:rsidRPr="002A2124">
        <w:rPr>
          <w:rFonts w:ascii="Times New Roman" w:hAnsi="Times New Roman"/>
          <w:b/>
          <w:sz w:val="24"/>
          <w:szCs w:val="24"/>
        </w:rPr>
        <w:t xml:space="preserve">Към 31 май 2015 г. са обхванати </w:t>
      </w:r>
      <w:r w:rsidRPr="002A2124">
        <w:rPr>
          <w:rFonts w:ascii="Times New Roman" w:hAnsi="Times New Roman"/>
          <w:b/>
          <w:color w:val="333333"/>
          <w:sz w:val="24"/>
          <w:szCs w:val="24"/>
        </w:rPr>
        <w:t>2</w:t>
      </w:r>
      <w:r w:rsidRPr="002A2124">
        <w:rPr>
          <w:rFonts w:ascii="Times New Roman" w:hAnsi="Times New Roman"/>
          <w:b/>
          <w:color w:val="333333"/>
          <w:sz w:val="24"/>
          <w:szCs w:val="24"/>
          <w:lang w:val="ru-RU"/>
        </w:rPr>
        <w:t>01</w:t>
      </w:r>
      <w:r w:rsidRPr="002A2124">
        <w:rPr>
          <w:rFonts w:ascii="Times New Roman" w:hAnsi="Times New Roman"/>
          <w:b/>
          <w:color w:val="FF0000"/>
          <w:sz w:val="24"/>
          <w:szCs w:val="24"/>
        </w:rPr>
        <w:t xml:space="preserve"> </w:t>
      </w:r>
      <w:r w:rsidRPr="002A2124">
        <w:rPr>
          <w:rFonts w:ascii="Times New Roman" w:hAnsi="Times New Roman"/>
          <w:sz w:val="24"/>
          <w:szCs w:val="24"/>
        </w:rPr>
        <w:t xml:space="preserve">от първоначално идентифицираните младежи. От тях 102 са настанени в социални институции или резидентни услуги, а 99 са от СУПЦ. </w:t>
      </w:r>
    </w:p>
    <w:p w:rsidR="00687F1B" w:rsidRPr="00687F1B" w:rsidRDefault="00687F1B" w:rsidP="000B6E5B">
      <w:pPr>
        <w:spacing w:after="0" w:line="360" w:lineRule="auto"/>
        <w:ind w:firstLine="720"/>
        <w:jc w:val="both"/>
        <w:rPr>
          <w:rFonts w:ascii="Times New Roman" w:hAnsi="Times New Roman"/>
          <w:sz w:val="24"/>
          <w:szCs w:val="24"/>
        </w:rPr>
      </w:pPr>
      <w:r>
        <w:rPr>
          <w:rFonts w:ascii="Times New Roman" w:hAnsi="Times New Roman"/>
          <w:sz w:val="24"/>
          <w:szCs w:val="24"/>
        </w:rPr>
        <w:t>Тринадесет младежи не са включени в дейностите по инициативата поради преместване в друга институция, реинтегриране в семейна среда или нежелание за ползване на услуги.</w:t>
      </w:r>
    </w:p>
    <w:p w:rsidR="00445C51" w:rsidRPr="002A2124" w:rsidRDefault="00445C51" w:rsidP="000B6E5B">
      <w:pPr>
        <w:spacing w:after="0" w:line="360" w:lineRule="auto"/>
        <w:ind w:firstLine="706"/>
        <w:jc w:val="both"/>
        <w:rPr>
          <w:rFonts w:ascii="Times New Roman" w:hAnsi="Times New Roman"/>
          <w:sz w:val="24"/>
          <w:szCs w:val="24"/>
        </w:rPr>
      </w:pPr>
      <w:r w:rsidRPr="002A2124">
        <w:rPr>
          <w:rFonts w:ascii="Times New Roman" w:hAnsi="Times New Roman"/>
          <w:sz w:val="24"/>
          <w:szCs w:val="24"/>
        </w:rPr>
        <w:t xml:space="preserve">В началото на учебната 2014 – 2015 година бе проведено анкетно проучване за определяне на желанията и потребностите на младежите. Според получените данни: </w:t>
      </w:r>
      <w:r w:rsidR="001A7C17" w:rsidRPr="008F0941">
        <w:rPr>
          <w:rFonts w:ascii="Times New Roman" w:hAnsi="Times New Roman"/>
          <w:b/>
          <w:sz w:val="24"/>
          <w:szCs w:val="24"/>
        </w:rPr>
        <w:t xml:space="preserve">83 </w:t>
      </w:r>
      <w:r w:rsidR="00C309EF" w:rsidRPr="008F0941">
        <w:rPr>
          <w:rFonts w:ascii="Times New Roman" w:hAnsi="Times New Roman"/>
          <w:b/>
          <w:sz w:val="24"/>
          <w:szCs w:val="24"/>
        </w:rPr>
        <w:t>младежи са заявили желание след напускане на институцията да бъдат устроени на работа;</w:t>
      </w:r>
      <w:r w:rsidRPr="008F0941">
        <w:rPr>
          <w:rFonts w:ascii="Times New Roman" w:hAnsi="Times New Roman"/>
          <w:b/>
          <w:sz w:val="24"/>
          <w:szCs w:val="24"/>
        </w:rPr>
        <w:t xml:space="preserve"> 49 желаят да продължат образованието си;</w:t>
      </w:r>
      <w:r w:rsidRPr="008F0941">
        <w:rPr>
          <w:rFonts w:ascii="Times New Roman" w:hAnsi="Times New Roman"/>
          <w:sz w:val="24"/>
          <w:szCs w:val="24"/>
        </w:rPr>
        <w:t xml:space="preserve"> </w:t>
      </w:r>
      <w:r w:rsidR="00A51A84">
        <w:rPr>
          <w:rFonts w:ascii="Times New Roman" w:hAnsi="Times New Roman"/>
          <w:sz w:val="24"/>
          <w:szCs w:val="24"/>
        </w:rPr>
        <w:t xml:space="preserve">общо </w:t>
      </w:r>
      <w:r w:rsidR="00C309EF" w:rsidRPr="00A51A84">
        <w:rPr>
          <w:rFonts w:ascii="Times New Roman" w:hAnsi="Times New Roman"/>
          <w:sz w:val="24"/>
          <w:szCs w:val="24"/>
        </w:rPr>
        <w:t>104</w:t>
      </w:r>
      <w:r w:rsidRPr="00A51A84">
        <w:rPr>
          <w:rFonts w:ascii="Times New Roman" w:hAnsi="Times New Roman"/>
          <w:sz w:val="24"/>
          <w:szCs w:val="24"/>
        </w:rPr>
        <w:t xml:space="preserve"> младежи са със специфични потребности</w:t>
      </w:r>
      <w:r w:rsidRPr="002A2124">
        <w:rPr>
          <w:rFonts w:ascii="Times New Roman" w:hAnsi="Times New Roman"/>
          <w:sz w:val="24"/>
          <w:szCs w:val="24"/>
        </w:rPr>
        <w:t xml:space="preserve"> </w:t>
      </w:r>
      <w:r w:rsidR="00A51A84">
        <w:rPr>
          <w:rFonts w:ascii="Times New Roman" w:hAnsi="Times New Roman"/>
          <w:sz w:val="24"/>
          <w:szCs w:val="24"/>
        </w:rPr>
        <w:t>или с експертни решения на ТЕЛК, като</w:t>
      </w:r>
      <w:r w:rsidRPr="002A2124">
        <w:rPr>
          <w:rFonts w:ascii="Times New Roman" w:hAnsi="Times New Roman"/>
          <w:sz w:val="24"/>
          <w:szCs w:val="24"/>
        </w:rPr>
        <w:t xml:space="preserve"> </w:t>
      </w:r>
      <w:r w:rsidRPr="00A51A84">
        <w:rPr>
          <w:rFonts w:ascii="Times New Roman" w:hAnsi="Times New Roman"/>
          <w:b/>
          <w:sz w:val="24"/>
          <w:szCs w:val="24"/>
        </w:rPr>
        <w:t>6</w:t>
      </w:r>
      <w:r w:rsidR="001A7C17" w:rsidRPr="00A51A84">
        <w:rPr>
          <w:rFonts w:ascii="Times New Roman" w:hAnsi="Times New Roman"/>
          <w:b/>
          <w:sz w:val="24"/>
          <w:szCs w:val="24"/>
        </w:rPr>
        <w:t>9</w:t>
      </w:r>
      <w:r w:rsidRPr="00A51A84">
        <w:rPr>
          <w:rFonts w:ascii="Times New Roman" w:hAnsi="Times New Roman"/>
          <w:b/>
          <w:sz w:val="24"/>
          <w:szCs w:val="24"/>
        </w:rPr>
        <w:t xml:space="preserve"> </w:t>
      </w:r>
      <w:r w:rsidR="00A51A84" w:rsidRPr="00A51A84">
        <w:rPr>
          <w:rFonts w:ascii="Times New Roman" w:hAnsi="Times New Roman"/>
          <w:b/>
          <w:sz w:val="24"/>
          <w:szCs w:val="24"/>
        </w:rPr>
        <w:t>от тях</w:t>
      </w:r>
      <w:r w:rsidRPr="00A51A84">
        <w:rPr>
          <w:rFonts w:ascii="Times New Roman" w:hAnsi="Times New Roman"/>
          <w:b/>
          <w:sz w:val="24"/>
          <w:szCs w:val="24"/>
        </w:rPr>
        <w:t xml:space="preserve"> са с </w:t>
      </w:r>
      <w:r w:rsidR="00A612E9" w:rsidRPr="00A51A84">
        <w:rPr>
          <w:rFonts w:ascii="Times New Roman" w:hAnsi="Times New Roman"/>
          <w:b/>
          <w:sz w:val="24"/>
          <w:szCs w:val="24"/>
        </w:rPr>
        <w:t xml:space="preserve">висок </w:t>
      </w:r>
      <w:r w:rsidRPr="00A51A84">
        <w:rPr>
          <w:rFonts w:ascii="Times New Roman" w:hAnsi="Times New Roman"/>
          <w:b/>
          <w:sz w:val="24"/>
          <w:szCs w:val="24"/>
        </w:rPr>
        <w:t>процент намалена работоспособност (между 70 и 100%)</w:t>
      </w:r>
      <w:r w:rsidRPr="002A2124">
        <w:rPr>
          <w:rFonts w:ascii="Times New Roman" w:hAnsi="Times New Roman"/>
          <w:sz w:val="24"/>
          <w:szCs w:val="24"/>
        </w:rPr>
        <w:t xml:space="preserve"> и могат да извършват трудова дейност само под прякото ръководството и наблюдение на наставник, при специални условия, без определено работно време и норма.</w:t>
      </w:r>
    </w:p>
    <w:p w:rsidR="00594075" w:rsidRDefault="00445C51" w:rsidP="000B6E5B">
      <w:pPr>
        <w:tabs>
          <w:tab w:val="left" w:pos="2790"/>
        </w:tabs>
        <w:spacing w:after="0" w:line="360" w:lineRule="auto"/>
        <w:ind w:firstLine="706"/>
        <w:jc w:val="both"/>
        <w:rPr>
          <w:rFonts w:ascii="Times New Roman" w:hAnsi="Times New Roman"/>
          <w:sz w:val="24"/>
          <w:szCs w:val="24"/>
          <w:lang w:val="en-US"/>
        </w:rPr>
      </w:pPr>
      <w:r w:rsidRPr="002A2124">
        <w:rPr>
          <w:rFonts w:ascii="Times New Roman" w:hAnsi="Times New Roman"/>
          <w:sz w:val="24"/>
          <w:szCs w:val="24"/>
        </w:rPr>
        <w:t xml:space="preserve">След запознаване на екипите на местно ниво с момчетата и момичетата от целевата група, за всеки младеж е определен </w:t>
      </w:r>
      <w:r w:rsidR="00574378">
        <w:rPr>
          <w:rFonts w:ascii="Times New Roman" w:hAnsi="Times New Roman"/>
          <w:sz w:val="24"/>
          <w:szCs w:val="24"/>
        </w:rPr>
        <w:t>„</w:t>
      </w:r>
      <w:r w:rsidRPr="002A2124">
        <w:rPr>
          <w:rFonts w:ascii="Times New Roman" w:hAnsi="Times New Roman"/>
          <w:sz w:val="24"/>
          <w:szCs w:val="24"/>
        </w:rPr>
        <w:t>мениджър на случай</w:t>
      </w:r>
      <w:r w:rsidR="00574378">
        <w:rPr>
          <w:rFonts w:ascii="Times New Roman" w:hAnsi="Times New Roman"/>
          <w:sz w:val="24"/>
          <w:szCs w:val="24"/>
        </w:rPr>
        <w:t>”</w:t>
      </w:r>
      <w:r w:rsidRPr="002A2124">
        <w:rPr>
          <w:rFonts w:ascii="Times New Roman" w:hAnsi="Times New Roman"/>
          <w:sz w:val="24"/>
          <w:szCs w:val="24"/>
        </w:rPr>
        <w:t xml:space="preserve"> и е и</w:t>
      </w:r>
      <w:r w:rsidRPr="002A2124">
        <w:rPr>
          <w:rFonts w:ascii="Times New Roman" w:hAnsi="Times New Roman"/>
          <w:sz w:val="24"/>
          <w:szCs w:val="24"/>
          <w:lang w:val="ru-RU"/>
        </w:rPr>
        <w:t>зготвен</w:t>
      </w:r>
      <w:r w:rsidRPr="002A2124">
        <w:rPr>
          <w:rFonts w:ascii="Times New Roman" w:hAnsi="Times New Roman"/>
          <w:sz w:val="24"/>
          <w:szCs w:val="24"/>
        </w:rPr>
        <w:t>а</w:t>
      </w:r>
      <w:r w:rsidRPr="002A2124">
        <w:rPr>
          <w:rFonts w:ascii="Times New Roman" w:hAnsi="Times New Roman"/>
          <w:sz w:val="24"/>
          <w:szCs w:val="24"/>
          <w:lang w:val="ru-RU"/>
        </w:rPr>
        <w:t xml:space="preserve"> оценк</w:t>
      </w:r>
      <w:r w:rsidRPr="002A2124">
        <w:rPr>
          <w:rFonts w:ascii="Times New Roman" w:hAnsi="Times New Roman"/>
          <w:sz w:val="24"/>
          <w:szCs w:val="24"/>
        </w:rPr>
        <w:t>а</w:t>
      </w:r>
      <w:r w:rsidRPr="002A2124">
        <w:rPr>
          <w:rFonts w:ascii="Times New Roman" w:hAnsi="Times New Roman"/>
          <w:sz w:val="24"/>
          <w:szCs w:val="24"/>
          <w:lang w:val="ru-RU"/>
        </w:rPr>
        <w:t xml:space="preserve"> на възможностите и потребностите</w:t>
      </w:r>
      <w:r w:rsidRPr="002A2124">
        <w:rPr>
          <w:rFonts w:ascii="Times New Roman" w:hAnsi="Times New Roman"/>
          <w:sz w:val="24"/>
          <w:szCs w:val="24"/>
        </w:rPr>
        <w:t>. Въз основа на нея е разработен персонален план за действие и е определена  насоката за работа с оглед предоставяне на най-подходяща услуга</w:t>
      </w:r>
      <w:r w:rsidRPr="002A2124">
        <w:rPr>
          <w:rFonts w:ascii="Times New Roman" w:hAnsi="Times New Roman"/>
          <w:sz w:val="24"/>
          <w:szCs w:val="24"/>
          <w:lang w:val="en-US"/>
        </w:rPr>
        <w:t xml:space="preserve">. </w:t>
      </w:r>
    </w:p>
    <w:p w:rsidR="00445C51" w:rsidRPr="002A2124" w:rsidRDefault="00445C51" w:rsidP="000B6E5B">
      <w:pPr>
        <w:tabs>
          <w:tab w:val="left" w:pos="2790"/>
        </w:tabs>
        <w:spacing w:after="0" w:line="360" w:lineRule="auto"/>
        <w:ind w:firstLine="706"/>
        <w:jc w:val="both"/>
        <w:rPr>
          <w:rFonts w:ascii="Times New Roman" w:hAnsi="Times New Roman"/>
          <w:sz w:val="24"/>
          <w:szCs w:val="24"/>
        </w:rPr>
      </w:pPr>
      <w:r w:rsidRPr="002A2124">
        <w:rPr>
          <w:rFonts w:ascii="Times New Roman" w:hAnsi="Times New Roman"/>
          <w:sz w:val="24"/>
          <w:szCs w:val="24"/>
        </w:rPr>
        <w:t xml:space="preserve">Екипите провеждат срещи с младежите два пъти месечно, с цел договаряне на конкретни стъпки и срокове за подпомагане продължаване на образованието или реализиране на пазара на труда. </w:t>
      </w:r>
      <w:r w:rsidRPr="002A2124">
        <w:rPr>
          <w:rFonts w:ascii="Times New Roman" w:hAnsi="Times New Roman"/>
          <w:color w:val="000000"/>
          <w:sz w:val="24"/>
          <w:szCs w:val="24"/>
        </w:rPr>
        <w:t xml:space="preserve">Приоритет за всички младежи беше завършване на средното образование и успешно полагане на държавните зрелостни изпити през месец май </w:t>
      </w:r>
      <w:r w:rsidR="00164EA1" w:rsidRPr="002A2124">
        <w:rPr>
          <w:rFonts w:ascii="Times New Roman" w:hAnsi="Times New Roman"/>
          <w:color w:val="000000"/>
          <w:sz w:val="24"/>
          <w:szCs w:val="24"/>
        </w:rPr>
        <w:t>201</w:t>
      </w:r>
      <w:r w:rsidR="00164EA1">
        <w:rPr>
          <w:rFonts w:ascii="Times New Roman" w:hAnsi="Times New Roman"/>
          <w:color w:val="000000"/>
          <w:sz w:val="24"/>
          <w:szCs w:val="24"/>
        </w:rPr>
        <w:t>5</w:t>
      </w:r>
      <w:r w:rsidR="00164EA1" w:rsidRPr="002A2124">
        <w:rPr>
          <w:rFonts w:ascii="Times New Roman" w:hAnsi="Times New Roman"/>
          <w:color w:val="000000"/>
          <w:sz w:val="24"/>
          <w:szCs w:val="24"/>
        </w:rPr>
        <w:t xml:space="preserve"> </w:t>
      </w:r>
      <w:r w:rsidRPr="002A2124">
        <w:rPr>
          <w:rFonts w:ascii="Times New Roman" w:hAnsi="Times New Roman"/>
          <w:color w:val="000000"/>
          <w:sz w:val="24"/>
          <w:szCs w:val="24"/>
        </w:rPr>
        <w:t>г. Усилията на екипите бяха насочени към подпомагане на момичетата и момчетата при тяхната подготовка за матурите.</w:t>
      </w:r>
    </w:p>
    <w:p w:rsidR="00445C51" w:rsidRPr="002A2124" w:rsidRDefault="00445C51" w:rsidP="000B6E5B">
      <w:pPr>
        <w:spacing w:after="0" w:line="360" w:lineRule="auto"/>
        <w:ind w:firstLine="720"/>
        <w:jc w:val="both"/>
        <w:rPr>
          <w:rFonts w:ascii="Times New Roman" w:hAnsi="Times New Roman"/>
          <w:sz w:val="24"/>
          <w:szCs w:val="24"/>
        </w:rPr>
      </w:pPr>
      <w:r w:rsidRPr="002A2124">
        <w:rPr>
          <w:rFonts w:ascii="Times New Roman" w:hAnsi="Times New Roman"/>
          <w:sz w:val="24"/>
          <w:szCs w:val="24"/>
        </w:rPr>
        <w:t>В личните планове за действие основните заложени мерки са:</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 xml:space="preserve">Откриване на интересите и извеждане на способностите и уменията на младежите с цел последващо професионално/кариерно ориентиране; </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Уточняване на потребностите и целите;</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A612E9">
        <w:rPr>
          <w:rFonts w:ascii="Times New Roman" w:hAnsi="Times New Roman"/>
          <w:sz w:val="24"/>
          <w:szCs w:val="24"/>
        </w:rPr>
        <w:lastRenderedPageBreak/>
        <w:t>Информиране</w:t>
      </w:r>
      <w:r w:rsidRPr="002A2124">
        <w:rPr>
          <w:rFonts w:ascii="Times New Roman" w:hAnsi="Times New Roman"/>
          <w:sz w:val="24"/>
          <w:szCs w:val="24"/>
          <w:lang w:val="en-US"/>
        </w:rPr>
        <w:t xml:space="preserve"> </w:t>
      </w:r>
      <w:r w:rsidRPr="002A2124">
        <w:rPr>
          <w:rFonts w:ascii="Times New Roman" w:hAnsi="Times New Roman"/>
          <w:sz w:val="24"/>
          <w:szCs w:val="24"/>
        </w:rPr>
        <w:t>за възможностите и услугите, които могат да ползват по реда на Закона за насърчаване на заетостта, след регистрация в Дирекция „Бюро по труда” /ДБТ/ като търсещи работа;</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Информиране за пазара на труда на местно ниво;</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Консултиране за програми и мерки за заетост и обучение, възможностите за включване в схеми по Оперативна програма „Развитие на човешките ресурси” /ОП</w:t>
      </w:r>
      <w:r w:rsidR="00594075">
        <w:rPr>
          <w:rFonts w:ascii="Times New Roman" w:hAnsi="Times New Roman"/>
          <w:sz w:val="24"/>
          <w:szCs w:val="24"/>
        </w:rPr>
        <w:t xml:space="preserve"> </w:t>
      </w:r>
      <w:r w:rsidRPr="002A2124">
        <w:rPr>
          <w:rFonts w:ascii="Times New Roman" w:hAnsi="Times New Roman"/>
          <w:sz w:val="24"/>
          <w:szCs w:val="24"/>
        </w:rPr>
        <w:t>РЧР/, работа по междуправителствени спогодби и европейски услуги за заетост</w:t>
      </w:r>
      <w:r w:rsidRPr="002A2124">
        <w:rPr>
          <w:rFonts w:ascii="Times New Roman" w:hAnsi="Times New Roman"/>
          <w:sz w:val="24"/>
          <w:szCs w:val="24"/>
          <w:lang w:val="ru-RU"/>
        </w:rPr>
        <w:t xml:space="preserve"> </w:t>
      </w:r>
      <w:r w:rsidRPr="002A2124">
        <w:rPr>
          <w:rFonts w:ascii="Times New Roman" w:hAnsi="Times New Roman"/>
          <w:sz w:val="24"/>
          <w:szCs w:val="24"/>
        </w:rPr>
        <w:t>/</w:t>
      </w:r>
      <w:r w:rsidRPr="002A2124">
        <w:rPr>
          <w:rFonts w:ascii="Times New Roman" w:hAnsi="Times New Roman"/>
          <w:sz w:val="24"/>
          <w:szCs w:val="24"/>
          <w:lang w:val="en-US"/>
        </w:rPr>
        <w:t>EURES</w:t>
      </w:r>
      <w:r w:rsidRPr="002A2124">
        <w:rPr>
          <w:rFonts w:ascii="Times New Roman" w:hAnsi="Times New Roman"/>
          <w:sz w:val="24"/>
          <w:szCs w:val="24"/>
        </w:rPr>
        <w:t>/;</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Представяне на възможностите за обучение, които предлагат Българо-германските центрове за професионално обучение (БГЦПО);</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 xml:space="preserve">Информиране </w:t>
      </w:r>
      <w:r w:rsidRPr="002A2124">
        <w:rPr>
          <w:rFonts w:ascii="Times New Roman" w:hAnsi="Times New Roman"/>
          <w:sz w:val="24"/>
          <w:szCs w:val="24"/>
          <w:lang w:val="en-US"/>
        </w:rPr>
        <w:t>за специалностите и условията за прием</w:t>
      </w:r>
      <w:r w:rsidRPr="002A2124">
        <w:rPr>
          <w:rFonts w:ascii="Times New Roman" w:hAnsi="Times New Roman"/>
          <w:sz w:val="24"/>
          <w:szCs w:val="24"/>
        </w:rPr>
        <w:t>,</w:t>
      </w:r>
      <w:r w:rsidRPr="002A2124">
        <w:rPr>
          <w:rFonts w:ascii="Times New Roman" w:hAnsi="Times New Roman"/>
          <w:sz w:val="24"/>
          <w:szCs w:val="24"/>
          <w:lang w:val="en-US"/>
        </w:rPr>
        <w:t xml:space="preserve"> преференциите и облекченията при кандидатстване във </w:t>
      </w:r>
      <w:r w:rsidRPr="002A2124">
        <w:rPr>
          <w:rFonts w:ascii="Times New Roman" w:hAnsi="Times New Roman"/>
          <w:sz w:val="24"/>
          <w:szCs w:val="24"/>
        </w:rPr>
        <w:t>в</w:t>
      </w:r>
      <w:r w:rsidRPr="002A2124">
        <w:rPr>
          <w:rFonts w:ascii="Times New Roman" w:hAnsi="Times New Roman"/>
          <w:sz w:val="24"/>
          <w:szCs w:val="24"/>
          <w:lang w:val="en-US"/>
        </w:rPr>
        <w:t>исши училища;</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 xml:space="preserve">Включване в Ателие за търсене на работа, в </w:t>
      </w:r>
      <w:r w:rsidRPr="002A2124">
        <w:rPr>
          <w:rFonts w:ascii="Times New Roman" w:hAnsi="Times New Roman"/>
          <w:sz w:val="24"/>
          <w:szCs w:val="24"/>
          <w:lang w:val="ru-RU"/>
        </w:rPr>
        <w:t xml:space="preserve">индивидуално кариерно ориентиране </w:t>
      </w:r>
      <w:r w:rsidRPr="002A2124">
        <w:rPr>
          <w:rFonts w:ascii="Times New Roman" w:hAnsi="Times New Roman"/>
          <w:sz w:val="24"/>
          <w:szCs w:val="24"/>
        </w:rPr>
        <w:t>и в групови мероприятия за професионално информиране и консултиране;</w:t>
      </w:r>
      <w:r w:rsidRPr="002A2124">
        <w:rPr>
          <w:rFonts w:ascii="Times New Roman" w:hAnsi="Times New Roman"/>
          <w:sz w:val="24"/>
          <w:szCs w:val="24"/>
          <w:lang w:val="ru-RU"/>
        </w:rPr>
        <w:t xml:space="preserve"> </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 xml:space="preserve">Участие в индивидуални и групови </w:t>
      </w:r>
      <w:r w:rsidRPr="002A2124">
        <w:rPr>
          <w:rFonts w:ascii="Times New Roman" w:hAnsi="Times New Roman"/>
          <w:sz w:val="24"/>
          <w:szCs w:val="24"/>
          <w:lang w:val="ru-RU"/>
        </w:rPr>
        <w:t>специализирани психологически консултации</w:t>
      </w:r>
      <w:r w:rsidRPr="002A2124">
        <w:rPr>
          <w:rFonts w:ascii="Times New Roman" w:hAnsi="Times New Roman"/>
          <w:sz w:val="24"/>
          <w:szCs w:val="24"/>
        </w:rPr>
        <w:t>, проведени от психолозите от ДБТ;</w:t>
      </w:r>
      <w:r w:rsidRPr="002A2124">
        <w:rPr>
          <w:rFonts w:ascii="Times New Roman" w:hAnsi="Times New Roman"/>
          <w:color w:val="000000"/>
          <w:sz w:val="24"/>
          <w:szCs w:val="24"/>
          <w:lang w:val="ru-RU"/>
        </w:rPr>
        <w:t xml:space="preserve"> </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color w:val="000000"/>
          <w:sz w:val="24"/>
          <w:szCs w:val="24"/>
          <w:lang w:val="ru-RU"/>
        </w:rPr>
        <w:t>Насочване при необходимост към специализирани психологически консултации за отстраняване на социалната изолация и пречките в общуването</w:t>
      </w:r>
      <w:r w:rsidR="0028053F">
        <w:rPr>
          <w:rFonts w:ascii="Times New Roman" w:hAnsi="Times New Roman"/>
          <w:color w:val="000000"/>
          <w:sz w:val="24"/>
          <w:szCs w:val="24"/>
          <w:lang w:val="ru-RU"/>
        </w:rPr>
        <w:t>;</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 xml:space="preserve">Участие в организирани от ДБТ трудови борси; </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Изготвяне на профил и проактивно предлагане пред работодатели;</w:t>
      </w:r>
    </w:p>
    <w:p w:rsidR="00445C51" w:rsidRPr="002A2124" w:rsidRDefault="00445C51" w:rsidP="000B6E5B">
      <w:pPr>
        <w:pStyle w:val="ListParagraph"/>
        <w:numPr>
          <w:ilvl w:val="0"/>
          <w:numId w:val="4"/>
        </w:numPr>
        <w:spacing w:after="0" w:line="360" w:lineRule="auto"/>
        <w:ind w:left="0" w:firstLine="0"/>
        <w:jc w:val="both"/>
        <w:rPr>
          <w:rFonts w:ascii="Times New Roman" w:hAnsi="Times New Roman"/>
          <w:sz w:val="24"/>
          <w:szCs w:val="24"/>
        </w:rPr>
      </w:pPr>
      <w:r w:rsidRPr="002A2124">
        <w:rPr>
          <w:rFonts w:ascii="Times New Roman" w:hAnsi="Times New Roman"/>
          <w:sz w:val="24"/>
          <w:szCs w:val="24"/>
        </w:rPr>
        <w:t>П</w:t>
      </w:r>
      <w:r w:rsidRPr="002A2124">
        <w:rPr>
          <w:rFonts w:ascii="Times New Roman" w:hAnsi="Times New Roman"/>
          <w:sz w:val="24"/>
          <w:szCs w:val="24"/>
          <w:lang w:val="ru-RU"/>
        </w:rPr>
        <w:t>одпомагане при попълване и подаване на документи за кандидатстване за повишаване нивото на образование</w:t>
      </w:r>
      <w:r w:rsidRPr="002A2124">
        <w:rPr>
          <w:rFonts w:ascii="Times New Roman" w:hAnsi="Times New Roman"/>
          <w:sz w:val="24"/>
          <w:szCs w:val="24"/>
        </w:rPr>
        <w:t>;</w:t>
      </w:r>
    </w:p>
    <w:p w:rsidR="00445C51" w:rsidRPr="008F0941" w:rsidRDefault="00445C51" w:rsidP="008F0941">
      <w:pPr>
        <w:pStyle w:val="ListParagraph"/>
        <w:numPr>
          <w:ilvl w:val="0"/>
          <w:numId w:val="4"/>
        </w:numPr>
        <w:spacing w:after="0" w:line="360" w:lineRule="auto"/>
        <w:ind w:left="0" w:firstLine="0"/>
        <w:jc w:val="both"/>
        <w:rPr>
          <w:rFonts w:ascii="Times New Roman" w:hAnsi="Times New Roman"/>
          <w:sz w:val="24"/>
          <w:szCs w:val="24"/>
          <w:lang w:val="en-US"/>
        </w:rPr>
      </w:pPr>
      <w:r w:rsidRPr="002A2124">
        <w:rPr>
          <w:rFonts w:ascii="Times New Roman" w:hAnsi="Times New Roman"/>
          <w:sz w:val="24"/>
          <w:szCs w:val="24"/>
        </w:rPr>
        <w:t>Консултиране за възможностите за ползване на социални услуги и подпомагане.</w:t>
      </w:r>
    </w:p>
    <w:p w:rsidR="00445C51" w:rsidRPr="00E4342E" w:rsidRDefault="00943345" w:rsidP="000B6E5B">
      <w:pPr>
        <w:tabs>
          <w:tab w:val="left" w:pos="0"/>
        </w:tabs>
        <w:spacing w:line="360" w:lineRule="auto"/>
        <w:jc w:val="both"/>
        <w:rPr>
          <w:rFonts w:ascii="Times New Roman" w:hAnsi="Times New Roman"/>
          <w:color w:val="000000"/>
          <w:sz w:val="24"/>
          <w:szCs w:val="24"/>
        </w:rPr>
      </w:pPr>
      <w:r>
        <w:rPr>
          <w:noProof/>
          <w:lang w:eastAsia="bg-BG"/>
        </w:rPr>
        <mc:AlternateContent>
          <mc:Choice Requires="wps">
            <w:drawing>
              <wp:anchor distT="0" distB="0" distL="114300" distR="114300" simplePos="0" relativeHeight="251653120" behindDoc="0" locked="0" layoutInCell="1" allowOverlap="1" wp14:anchorId="5FF37436" wp14:editId="19BE3288">
                <wp:simplePos x="0" y="0"/>
                <wp:positionH relativeFrom="column">
                  <wp:posOffset>-128270</wp:posOffset>
                </wp:positionH>
                <wp:positionV relativeFrom="paragraph">
                  <wp:posOffset>64770</wp:posOffset>
                </wp:positionV>
                <wp:extent cx="6029325" cy="1009650"/>
                <wp:effectExtent l="0" t="0" r="47625" b="57150"/>
                <wp:wrapNone/>
                <wp:docPr id="1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009650"/>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445C51" w:rsidRPr="00E4342E" w:rsidRDefault="00445C51" w:rsidP="00E4342E">
                            <w:pPr>
                              <w:jc w:val="center"/>
                              <w:rPr>
                                <w:b/>
                              </w:rPr>
                            </w:pPr>
                            <w:r w:rsidRPr="00E4342E">
                              <w:rPr>
                                <w:rFonts w:ascii="Times New Roman" w:hAnsi="Times New Roman"/>
                                <w:b/>
                                <w:sz w:val="24"/>
                                <w:szCs w:val="24"/>
                              </w:rPr>
                              <w:t>За младежите, заявили желание да работят след напускане на институцията</w:t>
                            </w:r>
                            <w:r>
                              <w:rPr>
                                <w:rFonts w:ascii="Times New Roman" w:hAnsi="Times New Roman"/>
                                <w:b/>
                                <w:sz w:val="24"/>
                                <w:szCs w:val="24"/>
                              </w:rPr>
                              <w:t>,</w:t>
                            </w:r>
                            <w:r w:rsidRPr="00E4342E">
                              <w:rPr>
                                <w:rFonts w:ascii="Times New Roman" w:hAnsi="Times New Roman"/>
                                <w:b/>
                                <w:sz w:val="24"/>
                                <w:szCs w:val="24"/>
                              </w:rPr>
                              <w:t xml:space="preserve"> е определена насока за работа, която включва</w:t>
                            </w:r>
                            <w:r>
                              <w:rPr>
                                <w:rFonts w:ascii="Times New Roman" w:hAnsi="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F37436" id="_x0000_s1029" style="position:absolute;left:0;text-align:left;margin-left:-10.1pt;margin-top:5.1pt;width:474.75pt;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" strokecolor="#666" strokeweight="1pt">
                <v:fill color2="#999" focus="100%" type="gradient"/>
                <v:shadow on="t" color="#7f7f7f" opacity=".5" offset="1pt"/>
                <v:textbox>
                  <w:txbxContent>
                    <w:p w:rsidR="00445C51" w:rsidRPr="00E4342E" w:rsidRDefault="00445C51" w:rsidP="00E4342E">
                      <w:pPr>
                        <w:jc w:val="center"/>
                        <w:rPr>
                          <w:b/>
                        </w:rPr>
                      </w:pPr>
                      <w:r w:rsidRPr="00E4342E">
                        <w:rPr>
                          <w:rFonts w:ascii="Times New Roman" w:hAnsi="Times New Roman"/>
                          <w:b/>
                          <w:sz w:val="24"/>
                          <w:szCs w:val="24"/>
                        </w:rPr>
                        <w:t>За младежите, заявили желание да работят след напускане на институцията</w:t>
                      </w:r>
                      <w:r>
                        <w:rPr>
                          <w:rFonts w:ascii="Times New Roman" w:hAnsi="Times New Roman"/>
                          <w:b/>
                          <w:sz w:val="24"/>
                          <w:szCs w:val="24"/>
                        </w:rPr>
                        <w:t>,</w:t>
                      </w:r>
                      <w:r w:rsidRPr="00E4342E">
                        <w:rPr>
                          <w:rFonts w:ascii="Times New Roman" w:hAnsi="Times New Roman"/>
                          <w:b/>
                          <w:sz w:val="24"/>
                          <w:szCs w:val="24"/>
                        </w:rPr>
                        <w:t xml:space="preserve"> е определена насока за работа, която включва</w:t>
                      </w:r>
                      <w:r>
                        <w:rPr>
                          <w:rFonts w:ascii="Times New Roman" w:hAnsi="Times New Roman"/>
                          <w:b/>
                          <w:sz w:val="24"/>
                          <w:szCs w:val="24"/>
                        </w:rPr>
                        <w:t>:</w:t>
                      </w:r>
                    </w:p>
                  </w:txbxContent>
                </v:textbox>
              </v:oval>
            </w:pict>
          </mc:Fallback>
        </mc:AlternateContent>
      </w:r>
    </w:p>
    <w:p w:rsidR="00445C51" w:rsidRDefault="00445C51" w:rsidP="000B6E5B">
      <w:pPr>
        <w:spacing w:line="360" w:lineRule="auto"/>
        <w:ind w:firstLine="720"/>
        <w:jc w:val="both"/>
        <w:rPr>
          <w:rFonts w:ascii="Times New Roman" w:hAnsi="Times New Roman"/>
          <w:sz w:val="24"/>
          <w:szCs w:val="24"/>
        </w:rPr>
      </w:pPr>
    </w:p>
    <w:p w:rsidR="00445C51" w:rsidRDefault="00445C51" w:rsidP="000B6E5B">
      <w:pPr>
        <w:spacing w:line="360" w:lineRule="auto"/>
        <w:ind w:firstLine="720"/>
        <w:jc w:val="both"/>
        <w:rPr>
          <w:rFonts w:ascii="Times New Roman" w:hAnsi="Times New Roman"/>
          <w:sz w:val="24"/>
          <w:szCs w:val="24"/>
        </w:rPr>
      </w:pPr>
    </w:p>
    <w:p w:rsidR="00445C51" w:rsidRDefault="00445C51" w:rsidP="000B6E5B">
      <w:pPr>
        <w:numPr>
          <w:ilvl w:val="0"/>
          <w:numId w:val="8"/>
        </w:numPr>
        <w:spacing w:after="0" w:line="360" w:lineRule="auto"/>
        <w:ind w:left="0" w:firstLine="0"/>
        <w:jc w:val="both"/>
        <w:rPr>
          <w:rFonts w:ascii="Times New Roman" w:hAnsi="Times New Roman"/>
          <w:b/>
          <w:i/>
          <w:sz w:val="24"/>
          <w:szCs w:val="24"/>
        </w:rPr>
      </w:pPr>
      <w:r>
        <w:rPr>
          <w:rFonts w:ascii="Times New Roman" w:hAnsi="Times New Roman"/>
          <w:sz w:val="24"/>
          <w:szCs w:val="24"/>
        </w:rPr>
        <w:t>У</w:t>
      </w:r>
      <w:r w:rsidRPr="009C6826">
        <w:rPr>
          <w:rFonts w:ascii="Times New Roman" w:hAnsi="Times New Roman"/>
          <w:sz w:val="24"/>
          <w:szCs w:val="24"/>
        </w:rPr>
        <w:t>стройване на първичен пазар на труда;</w:t>
      </w:r>
    </w:p>
    <w:p w:rsidR="00445C51" w:rsidRPr="009C6826" w:rsidRDefault="00445C51" w:rsidP="000B6E5B">
      <w:pPr>
        <w:numPr>
          <w:ilvl w:val="0"/>
          <w:numId w:val="8"/>
        </w:numPr>
        <w:spacing w:after="0" w:line="360" w:lineRule="auto"/>
        <w:ind w:left="0" w:firstLine="0"/>
        <w:jc w:val="both"/>
        <w:rPr>
          <w:rFonts w:ascii="Times New Roman" w:hAnsi="Times New Roman"/>
          <w:sz w:val="24"/>
          <w:szCs w:val="24"/>
        </w:rPr>
      </w:pPr>
      <w:r>
        <w:rPr>
          <w:rFonts w:ascii="Times New Roman" w:hAnsi="Times New Roman"/>
          <w:sz w:val="24"/>
          <w:szCs w:val="24"/>
        </w:rPr>
        <w:t>У</w:t>
      </w:r>
      <w:r w:rsidRPr="009C6826">
        <w:rPr>
          <w:rFonts w:ascii="Times New Roman" w:hAnsi="Times New Roman"/>
          <w:sz w:val="24"/>
          <w:szCs w:val="24"/>
        </w:rPr>
        <w:t>стройване на субсидирани работни места /програми и мерки за заетост и обучение по ЗНЗ и проекти по ОП РЧР/.</w:t>
      </w:r>
    </w:p>
    <w:p w:rsidR="0074103B" w:rsidRPr="008F0941" w:rsidRDefault="00C309EF">
      <w:pPr>
        <w:spacing w:after="0" w:line="360" w:lineRule="auto"/>
        <w:ind w:firstLine="720"/>
        <w:jc w:val="both"/>
        <w:rPr>
          <w:rFonts w:ascii="Times New Roman" w:hAnsi="Times New Roman"/>
          <w:sz w:val="24"/>
          <w:szCs w:val="24"/>
        </w:rPr>
      </w:pPr>
      <w:r w:rsidRPr="008F0941">
        <w:rPr>
          <w:rFonts w:ascii="Times New Roman" w:hAnsi="Times New Roman"/>
          <w:sz w:val="24"/>
          <w:szCs w:val="24"/>
        </w:rPr>
        <w:lastRenderedPageBreak/>
        <w:t xml:space="preserve">Проведени са срещи с конкретни работодатели с цел мотивирането им за наемане на младежите, изявили желание за работа. </w:t>
      </w:r>
      <w:r w:rsidR="00C94F36" w:rsidRPr="008F0941">
        <w:rPr>
          <w:rFonts w:ascii="Times New Roman" w:hAnsi="Times New Roman"/>
          <w:sz w:val="24"/>
          <w:szCs w:val="24"/>
        </w:rPr>
        <w:t xml:space="preserve">Проактивно пред работодатели са предоставени профили на </w:t>
      </w:r>
      <w:r w:rsidR="00C94F36" w:rsidRPr="008F0941">
        <w:rPr>
          <w:rFonts w:ascii="Times New Roman" w:hAnsi="Times New Roman"/>
          <w:color w:val="333333"/>
          <w:sz w:val="24"/>
          <w:szCs w:val="24"/>
        </w:rPr>
        <w:t>85</w:t>
      </w:r>
      <w:r w:rsidR="00C94F36" w:rsidRPr="008F0941">
        <w:rPr>
          <w:rFonts w:ascii="Times New Roman" w:hAnsi="Times New Roman"/>
          <w:color w:val="FF0000"/>
          <w:sz w:val="24"/>
          <w:szCs w:val="24"/>
        </w:rPr>
        <w:t xml:space="preserve"> </w:t>
      </w:r>
      <w:r w:rsidR="00C94F36" w:rsidRPr="008F0941">
        <w:rPr>
          <w:rFonts w:ascii="Times New Roman" w:hAnsi="Times New Roman"/>
          <w:sz w:val="24"/>
          <w:szCs w:val="24"/>
        </w:rPr>
        <w:t xml:space="preserve">момичета и момчета. </w:t>
      </w:r>
    </w:p>
    <w:p w:rsidR="0074103B" w:rsidRPr="008F0941" w:rsidRDefault="00C309EF">
      <w:pPr>
        <w:spacing w:after="0" w:line="360" w:lineRule="auto"/>
        <w:ind w:firstLine="720"/>
        <w:jc w:val="both"/>
        <w:rPr>
          <w:rFonts w:ascii="Times New Roman" w:hAnsi="Times New Roman"/>
          <w:sz w:val="24"/>
          <w:szCs w:val="24"/>
          <w:lang w:val="en-US"/>
        </w:rPr>
      </w:pPr>
      <w:r w:rsidRPr="008F0941">
        <w:rPr>
          <w:rFonts w:ascii="Times New Roman" w:hAnsi="Times New Roman"/>
          <w:sz w:val="24"/>
          <w:szCs w:val="24"/>
        </w:rPr>
        <w:t xml:space="preserve">В организираните и проведени от ДБТ </w:t>
      </w:r>
      <w:r w:rsidRPr="008F0941">
        <w:rPr>
          <w:rFonts w:ascii="Times New Roman" w:hAnsi="Times New Roman"/>
          <w:sz w:val="24"/>
          <w:szCs w:val="24"/>
          <w:lang w:val="en-US"/>
        </w:rPr>
        <w:t>11</w:t>
      </w:r>
      <w:r w:rsidRPr="008F0941">
        <w:rPr>
          <w:rFonts w:ascii="Times New Roman" w:hAnsi="Times New Roman"/>
          <w:sz w:val="24"/>
          <w:szCs w:val="24"/>
        </w:rPr>
        <w:t xml:space="preserve"> трудови борси са участвали </w:t>
      </w:r>
      <w:r w:rsidR="00C94F36" w:rsidRPr="008F0941">
        <w:rPr>
          <w:rFonts w:ascii="Times New Roman" w:hAnsi="Times New Roman"/>
          <w:sz w:val="24"/>
          <w:szCs w:val="24"/>
          <w:lang w:val="en-US"/>
        </w:rPr>
        <w:t>43</w:t>
      </w:r>
      <w:r w:rsidRPr="008F0941">
        <w:rPr>
          <w:rFonts w:ascii="Times New Roman" w:hAnsi="Times New Roman"/>
          <w:sz w:val="24"/>
          <w:szCs w:val="24"/>
        </w:rPr>
        <w:t xml:space="preserve"> младежи, като са осъществили директни контакти с работодатели с цел по-бърза професионална реализация след завършване на обучението им. </w:t>
      </w:r>
    </w:p>
    <w:p w:rsidR="00170BA5" w:rsidRPr="008F0941" w:rsidRDefault="00170BA5">
      <w:pPr>
        <w:spacing w:after="0" w:line="360" w:lineRule="auto"/>
        <w:ind w:firstLine="720"/>
        <w:jc w:val="both"/>
        <w:rPr>
          <w:rFonts w:ascii="Times New Roman" w:hAnsi="Times New Roman"/>
          <w:sz w:val="24"/>
          <w:szCs w:val="24"/>
        </w:rPr>
      </w:pPr>
      <w:r w:rsidRPr="008F0941">
        <w:rPr>
          <w:rFonts w:ascii="Times New Roman" w:hAnsi="Times New Roman"/>
          <w:sz w:val="24"/>
          <w:szCs w:val="24"/>
          <w:lang w:val="en-US"/>
        </w:rPr>
        <w:t xml:space="preserve">Шестдесет и </w:t>
      </w:r>
      <w:r w:rsidRPr="008F0941">
        <w:rPr>
          <w:rFonts w:ascii="Times New Roman" w:hAnsi="Times New Roman"/>
          <w:sz w:val="24"/>
          <w:szCs w:val="24"/>
        </w:rPr>
        <w:t>един младежи са се регистрирали в ДБТ като търсещи работа.</w:t>
      </w:r>
    </w:p>
    <w:p w:rsidR="00030FDA" w:rsidRPr="008F0941" w:rsidRDefault="00C94F36" w:rsidP="008F0941">
      <w:pPr>
        <w:spacing w:after="0" w:line="360" w:lineRule="auto"/>
        <w:jc w:val="both"/>
        <w:rPr>
          <w:rFonts w:ascii="Times New Roman" w:hAnsi="Times New Roman"/>
          <w:sz w:val="24"/>
          <w:szCs w:val="24"/>
        </w:rPr>
      </w:pPr>
      <w:r w:rsidRPr="008F0941">
        <w:rPr>
          <w:rFonts w:ascii="Times New Roman" w:hAnsi="Times New Roman"/>
          <w:sz w:val="24"/>
          <w:szCs w:val="24"/>
          <w:lang w:val="en-US"/>
        </w:rPr>
        <w:t xml:space="preserve">             </w:t>
      </w:r>
      <w:r w:rsidR="00170BA5" w:rsidRPr="008F0941">
        <w:rPr>
          <w:rFonts w:ascii="Times New Roman" w:hAnsi="Times New Roman"/>
          <w:sz w:val="24"/>
          <w:szCs w:val="24"/>
        </w:rPr>
        <w:t>От тях к</w:t>
      </w:r>
      <w:r w:rsidR="00C309EF" w:rsidRPr="008F0941">
        <w:rPr>
          <w:rFonts w:ascii="Times New Roman" w:hAnsi="Times New Roman"/>
          <w:sz w:val="24"/>
          <w:szCs w:val="24"/>
        </w:rPr>
        <w:t xml:space="preserve">ъм 31 август 2015 г. </w:t>
      </w:r>
      <w:r w:rsidR="00170BA5" w:rsidRPr="008F0941">
        <w:rPr>
          <w:rFonts w:ascii="Times New Roman" w:hAnsi="Times New Roman"/>
          <w:sz w:val="24"/>
          <w:szCs w:val="24"/>
        </w:rPr>
        <w:t xml:space="preserve">53 са </w:t>
      </w:r>
      <w:r w:rsidR="00C309EF" w:rsidRPr="008F0941">
        <w:rPr>
          <w:rFonts w:ascii="Times New Roman" w:hAnsi="Times New Roman"/>
          <w:sz w:val="24"/>
          <w:szCs w:val="24"/>
        </w:rPr>
        <w:t>започнали работа</w:t>
      </w:r>
      <w:r w:rsidR="00170BA5" w:rsidRPr="008F0941">
        <w:rPr>
          <w:rFonts w:ascii="Times New Roman" w:hAnsi="Times New Roman"/>
          <w:sz w:val="24"/>
          <w:szCs w:val="24"/>
        </w:rPr>
        <w:t>.</w:t>
      </w:r>
      <w:r w:rsidR="00C309EF" w:rsidRPr="008F0941">
        <w:rPr>
          <w:rFonts w:ascii="Times New Roman" w:hAnsi="Times New Roman"/>
          <w:sz w:val="24"/>
          <w:szCs w:val="24"/>
        </w:rPr>
        <w:t xml:space="preserve"> </w:t>
      </w:r>
      <w:r w:rsidRPr="008F0941">
        <w:rPr>
          <w:rFonts w:ascii="Times New Roman" w:hAnsi="Times New Roman"/>
          <w:sz w:val="24"/>
          <w:szCs w:val="24"/>
          <w:lang w:val="en-US"/>
        </w:rPr>
        <w:t>У</w:t>
      </w:r>
      <w:r w:rsidR="00C309EF" w:rsidRPr="008F0941">
        <w:rPr>
          <w:rFonts w:ascii="Times New Roman" w:hAnsi="Times New Roman"/>
          <w:sz w:val="24"/>
          <w:szCs w:val="24"/>
        </w:rPr>
        <w:t>строени на първичния пазар на труда са 50, 3</w:t>
      </w:r>
      <w:r w:rsidR="006547BE">
        <w:rPr>
          <w:rFonts w:ascii="Times New Roman" w:hAnsi="Times New Roman"/>
          <w:sz w:val="24"/>
          <w:szCs w:val="24"/>
        </w:rPr>
        <w:t>-ма</w:t>
      </w:r>
      <w:r w:rsidR="00C309EF" w:rsidRPr="008F0941">
        <w:rPr>
          <w:rFonts w:ascii="Times New Roman" w:hAnsi="Times New Roman"/>
          <w:sz w:val="24"/>
          <w:szCs w:val="24"/>
        </w:rPr>
        <w:t xml:space="preserve"> са включени в заетост по проекти на ОП</w:t>
      </w:r>
      <w:r w:rsidR="006547BE">
        <w:rPr>
          <w:rFonts w:ascii="Times New Roman" w:hAnsi="Times New Roman"/>
          <w:sz w:val="24"/>
          <w:szCs w:val="24"/>
        </w:rPr>
        <w:t xml:space="preserve"> </w:t>
      </w:r>
      <w:r w:rsidR="00C309EF" w:rsidRPr="008F0941">
        <w:rPr>
          <w:rFonts w:ascii="Times New Roman" w:hAnsi="Times New Roman"/>
          <w:sz w:val="24"/>
          <w:szCs w:val="24"/>
        </w:rPr>
        <w:t xml:space="preserve">РЧР </w:t>
      </w:r>
      <w:r w:rsidR="00D7125A" w:rsidRPr="008F0941">
        <w:rPr>
          <w:rFonts w:ascii="Times New Roman" w:hAnsi="Times New Roman"/>
          <w:sz w:val="24"/>
          <w:szCs w:val="24"/>
        </w:rPr>
        <w:t xml:space="preserve">(2 - </w:t>
      </w:r>
      <w:r w:rsidR="00C309EF" w:rsidRPr="008F0941">
        <w:rPr>
          <w:rFonts w:ascii="Times New Roman" w:hAnsi="Times New Roman"/>
          <w:sz w:val="24"/>
          <w:szCs w:val="24"/>
        </w:rPr>
        <w:t>„Подкрепа за заетост</w:t>
      </w:r>
      <w:r w:rsidR="00D7125A" w:rsidRPr="008F0941">
        <w:rPr>
          <w:rFonts w:ascii="Times New Roman" w:hAnsi="Times New Roman"/>
          <w:sz w:val="24"/>
          <w:szCs w:val="24"/>
        </w:rPr>
        <w:t>”, 1 -</w:t>
      </w:r>
      <w:r w:rsidR="00C309EF" w:rsidRPr="008F0941">
        <w:rPr>
          <w:rFonts w:ascii="Times New Roman" w:hAnsi="Times New Roman"/>
          <w:sz w:val="24"/>
          <w:szCs w:val="24"/>
        </w:rPr>
        <w:t xml:space="preserve"> „Нова възможност за младежка заетост”</w:t>
      </w:r>
      <w:r w:rsidR="00D7125A" w:rsidRPr="008F0941">
        <w:rPr>
          <w:rFonts w:ascii="Times New Roman" w:hAnsi="Times New Roman"/>
          <w:sz w:val="24"/>
          <w:szCs w:val="24"/>
        </w:rPr>
        <w:t>)</w:t>
      </w:r>
      <w:r w:rsidR="00C309EF" w:rsidRPr="008F0941">
        <w:rPr>
          <w:rFonts w:ascii="Times New Roman" w:hAnsi="Times New Roman"/>
          <w:sz w:val="24"/>
          <w:szCs w:val="24"/>
        </w:rPr>
        <w:t>, 1 момиче е  преминало курс за професионална квалификация „Камериерка”</w:t>
      </w:r>
      <w:r w:rsidRPr="008F0941">
        <w:rPr>
          <w:rFonts w:ascii="Times New Roman" w:hAnsi="Times New Roman"/>
          <w:sz w:val="24"/>
          <w:szCs w:val="24"/>
        </w:rPr>
        <w:t>, 1 младеж е започнал ку</w:t>
      </w:r>
      <w:r w:rsidR="00C309EF" w:rsidRPr="008F0941">
        <w:rPr>
          <w:rFonts w:ascii="Times New Roman" w:hAnsi="Times New Roman"/>
          <w:sz w:val="24"/>
          <w:szCs w:val="24"/>
        </w:rPr>
        <w:t xml:space="preserve">рс за професионална квалификация в БГЦПО </w:t>
      </w:r>
      <w:r w:rsidRPr="008F0941">
        <w:rPr>
          <w:rFonts w:ascii="Times New Roman" w:hAnsi="Times New Roman"/>
          <w:sz w:val="24"/>
          <w:szCs w:val="24"/>
        </w:rPr>
        <w:t xml:space="preserve">гр. </w:t>
      </w:r>
      <w:r w:rsidR="00C309EF" w:rsidRPr="008F0941">
        <w:rPr>
          <w:rFonts w:ascii="Times New Roman" w:hAnsi="Times New Roman"/>
          <w:sz w:val="24"/>
          <w:szCs w:val="24"/>
          <w:lang w:val="en-US"/>
        </w:rPr>
        <w:t xml:space="preserve">Плевен по специалността </w:t>
      </w:r>
      <w:r w:rsidR="00C309EF" w:rsidRPr="008F0941">
        <w:rPr>
          <w:rFonts w:ascii="Times New Roman" w:hAnsi="Times New Roman"/>
          <w:sz w:val="24"/>
          <w:szCs w:val="24"/>
        </w:rPr>
        <w:t>„</w:t>
      </w:r>
      <w:r w:rsidR="00C309EF" w:rsidRPr="008F0941">
        <w:rPr>
          <w:rFonts w:ascii="Times New Roman" w:hAnsi="Times New Roman"/>
          <w:sz w:val="24"/>
          <w:szCs w:val="24"/>
          <w:lang w:val="en-US"/>
        </w:rPr>
        <w:t>Производството на кулинарни изделия и напитки".</w:t>
      </w:r>
      <w:r w:rsidR="00C309EF" w:rsidRPr="008F0941">
        <w:rPr>
          <w:rFonts w:ascii="Times New Roman" w:hAnsi="Times New Roman"/>
          <w:sz w:val="24"/>
          <w:szCs w:val="24"/>
        </w:rPr>
        <w:t xml:space="preserve"> </w:t>
      </w:r>
    </w:p>
    <w:p w:rsidR="00030FDA" w:rsidRPr="008F0941" w:rsidRDefault="00170BA5" w:rsidP="008F0941">
      <w:pPr>
        <w:spacing w:after="0" w:line="360" w:lineRule="auto"/>
        <w:jc w:val="both"/>
        <w:rPr>
          <w:rFonts w:ascii="Times New Roman" w:hAnsi="Times New Roman"/>
          <w:sz w:val="24"/>
          <w:szCs w:val="24"/>
        </w:rPr>
      </w:pPr>
      <w:r w:rsidRPr="008F0941">
        <w:rPr>
          <w:rFonts w:ascii="Times New Roman" w:hAnsi="Times New Roman"/>
          <w:sz w:val="24"/>
          <w:szCs w:val="24"/>
        </w:rPr>
        <w:t xml:space="preserve">           Трима младежи са с активна регистрация</w:t>
      </w:r>
      <w:r w:rsidR="006547BE">
        <w:rPr>
          <w:rFonts w:ascii="Times New Roman" w:hAnsi="Times New Roman"/>
          <w:sz w:val="24"/>
          <w:szCs w:val="24"/>
        </w:rPr>
        <w:t xml:space="preserve"> в БТ</w:t>
      </w:r>
      <w:r w:rsidRPr="008F0941">
        <w:rPr>
          <w:rFonts w:ascii="Times New Roman" w:hAnsi="Times New Roman"/>
          <w:sz w:val="24"/>
          <w:szCs w:val="24"/>
        </w:rPr>
        <w:t>, на 3</w:t>
      </w:r>
      <w:r w:rsidR="006547BE">
        <w:rPr>
          <w:rFonts w:ascii="Times New Roman" w:hAnsi="Times New Roman"/>
          <w:sz w:val="24"/>
          <w:szCs w:val="24"/>
        </w:rPr>
        <w:t>-ма</w:t>
      </w:r>
      <w:r w:rsidRPr="008F0941">
        <w:rPr>
          <w:rFonts w:ascii="Times New Roman" w:hAnsi="Times New Roman"/>
          <w:sz w:val="24"/>
          <w:szCs w:val="24"/>
        </w:rPr>
        <w:t xml:space="preserve"> регистрацията е прекратена,</w:t>
      </w:r>
      <w:r w:rsidR="006547BE">
        <w:rPr>
          <w:rFonts w:ascii="Times New Roman" w:hAnsi="Times New Roman"/>
          <w:sz w:val="24"/>
          <w:szCs w:val="24"/>
        </w:rPr>
        <w:t xml:space="preserve"> </w:t>
      </w:r>
      <w:r w:rsidRPr="008F0941">
        <w:rPr>
          <w:rFonts w:ascii="Times New Roman" w:hAnsi="Times New Roman"/>
          <w:sz w:val="24"/>
          <w:szCs w:val="24"/>
        </w:rPr>
        <w:t xml:space="preserve">поради неизпълнение </w:t>
      </w:r>
      <w:r w:rsidR="006547BE">
        <w:rPr>
          <w:rFonts w:ascii="Times New Roman" w:hAnsi="Times New Roman"/>
          <w:sz w:val="24"/>
          <w:szCs w:val="24"/>
        </w:rPr>
        <w:t xml:space="preserve">на </w:t>
      </w:r>
      <w:r w:rsidRPr="008F0941">
        <w:rPr>
          <w:rFonts w:ascii="Times New Roman" w:hAnsi="Times New Roman"/>
          <w:sz w:val="24"/>
          <w:szCs w:val="24"/>
        </w:rPr>
        <w:t>препоръките на трудовия посредник.</w:t>
      </w:r>
    </w:p>
    <w:p w:rsidR="00C309EF" w:rsidRDefault="00D7125A" w:rsidP="008F0941">
      <w:pPr>
        <w:spacing w:after="0" w:line="360" w:lineRule="auto"/>
        <w:jc w:val="both"/>
        <w:rPr>
          <w:rFonts w:ascii="Times New Roman" w:hAnsi="Times New Roman"/>
          <w:szCs w:val="24"/>
          <w:lang w:val="en-US"/>
        </w:rPr>
      </w:pPr>
      <w:r w:rsidRPr="008F0941">
        <w:rPr>
          <w:rFonts w:ascii="Times New Roman" w:hAnsi="Times New Roman"/>
          <w:sz w:val="24"/>
          <w:szCs w:val="24"/>
        </w:rPr>
        <w:t xml:space="preserve">            </w:t>
      </w:r>
      <w:r w:rsidR="006547BE">
        <w:rPr>
          <w:rFonts w:ascii="Times New Roman" w:hAnsi="Times New Roman"/>
          <w:sz w:val="24"/>
          <w:szCs w:val="24"/>
        </w:rPr>
        <w:t xml:space="preserve">След проведена Трудова борса, </w:t>
      </w:r>
      <w:r w:rsidR="006547BE" w:rsidRPr="008F0941">
        <w:rPr>
          <w:rFonts w:ascii="Times New Roman" w:hAnsi="Times New Roman"/>
          <w:sz w:val="24"/>
          <w:szCs w:val="24"/>
        </w:rPr>
        <w:t>организирана от ДБТ Панагюрище</w:t>
      </w:r>
      <w:r w:rsidR="006547BE">
        <w:rPr>
          <w:rFonts w:ascii="Times New Roman" w:hAnsi="Times New Roman"/>
          <w:sz w:val="24"/>
          <w:szCs w:val="24"/>
        </w:rPr>
        <w:t xml:space="preserve">, един от участвалите работодатели е  </w:t>
      </w:r>
      <w:r w:rsidR="006547BE" w:rsidRPr="008F0941">
        <w:rPr>
          <w:rFonts w:ascii="Times New Roman" w:hAnsi="Times New Roman"/>
          <w:sz w:val="24"/>
          <w:szCs w:val="24"/>
        </w:rPr>
        <w:t>п</w:t>
      </w:r>
      <w:r w:rsidR="006547BE" w:rsidRPr="008F0941">
        <w:rPr>
          <w:rFonts w:ascii="Times New Roman" w:hAnsi="Times New Roman"/>
          <w:sz w:val="24"/>
          <w:szCs w:val="24"/>
          <w:lang w:val="en-US"/>
        </w:rPr>
        <w:t>осет</w:t>
      </w:r>
      <w:r w:rsidR="006547BE" w:rsidRPr="008F0941">
        <w:rPr>
          <w:rFonts w:ascii="Times New Roman" w:hAnsi="Times New Roman"/>
          <w:sz w:val="24"/>
          <w:szCs w:val="24"/>
        </w:rPr>
        <w:t>ил</w:t>
      </w:r>
      <w:r w:rsidR="006547BE" w:rsidRPr="008F0941">
        <w:rPr>
          <w:rFonts w:ascii="Times New Roman" w:hAnsi="Times New Roman"/>
          <w:sz w:val="24"/>
          <w:szCs w:val="24"/>
          <w:lang w:val="en-US"/>
        </w:rPr>
        <w:t xml:space="preserve"> ЦНСТ</w:t>
      </w:r>
      <w:r w:rsidR="006547BE" w:rsidRPr="008F0941">
        <w:rPr>
          <w:rFonts w:ascii="Times New Roman" w:hAnsi="Times New Roman"/>
          <w:sz w:val="24"/>
          <w:szCs w:val="24"/>
        </w:rPr>
        <w:t xml:space="preserve"> и е предложил работа и квартира на един от</w:t>
      </w:r>
      <w:r w:rsidR="006547BE" w:rsidRPr="008F0941">
        <w:rPr>
          <w:rFonts w:ascii="Times New Roman" w:hAnsi="Times New Roman"/>
          <w:sz w:val="24"/>
          <w:szCs w:val="24"/>
          <w:lang w:val="en-US"/>
        </w:rPr>
        <w:t xml:space="preserve"> </w:t>
      </w:r>
      <w:r w:rsidR="006547BE" w:rsidRPr="008F0941">
        <w:rPr>
          <w:rFonts w:ascii="Times New Roman" w:hAnsi="Times New Roman"/>
          <w:sz w:val="24"/>
          <w:szCs w:val="24"/>
        </w:rPr>
        <w:t>младежите.</w:t>
      </w:r>
      <w:r w:rsidR="006547BE">
        <w:rPr>
          <w:rFonts w:ascii="Times New Roman" w:hAnsi="Times New Roman"/>
          <w:sz w:val="24"/>
          <w:szCs w:val="24"/>
        </w:rPr>
        <w:t xml:space="preserve"> </w:t>
      </w:r>
      <w:r w:rsidR="00C309EF" w:rsidRPr="008F0941">
        <w:rPr>
          <w:rFonts w:ascii="Times New Roman" w:hAnsi="Times New Roman"/>
          <w:sz w:val="24"/>
          <w:szCs w:val="24"/>
          <w:lang w:val="en-US"/>
        </w:rPr>
        <w:t xml:space="preserve">Договорено </w:t>
      </w:r>
      <w:r w:rsidR="00C309EF" w:rsidRPr="008F0941">
        <w:rPr>
          <w:rFonts w:ascii="Times New Roman" w:hAnsi="Times New Roman"/>
          <w:sz w:val="24"/>
          <w:szCs w:val="24"/>
        </w:rPr>
        <w:t xml:space="preserve">е </w:t>
      </w:r>
      <w:r w:rsidR="00C309EF" w:rsidRPr="008F0941">
        <w:rPr>
          <w:rFonts w:ascii="Times New Roman" w:hAnsi="Times New Roman"/>
          <w:sz w:val="24"/>
          <w:szCs w:val="24"/>
          <w:lang w:val="en-US"/>
        </w:rPr>
        <w:t>наемане</w:t>
      </w:r>
      <w:r w:rsidR="00C309EF" w:rsidRPr="008F0941">
        <w:rPr>
          <w:rFonts w:ascii="Times New Roman" w:hAnsi="Times New Roman"/>
          <w:sz w:val="24"/>
          <w:szCs w:val="24"/>
        </w:rPr>
        <w:t>то му</w:t>
      </w:r>
      <w:r w:rsidR="00C309EF" w:rsidRPr="008F0941">
        <w:rPr>
          <w:rFonts w:ascii="Times New Roman" w:hAnsi="Times New Roman"/>
          <w:sz w:val="24"/>
          <w:szCs w:val="24"/>
          <w:lang w:val="en-US"/>
        </w:rPr>
        <w:t xml:space="preserve"> на работа след </w:t>
      </w:r>
      <w:r w:rsidR="00C309EF" w:rsidRPr="008F0941">
        <w:rPr>
          <w:rFonts w:ascii="Times New Roman" w:hAnsi="Times New Roman"/>
          <w:szCs w:val="24"/>
        </w:rPr>
        <w:t>евентуално дипломиране през м. септември.</w:t>
      </w:r>
    </w:p>
    <w:p w:rsidR="008F0941" w:rsidRPr="008F0941" w:rsidRDefault="008F0941" w:rsidP="008F0941">
      <w:pPr>
        <w:spacing w:after="0" w:line="360" w:lineRule="auto"/>
        <w:jc w:val="both"/>
        <w:rPr>
          <w:rFonts w:ascii="Times New Roman" w:hAnsi="Times New Roman"/>
          <w:szCs w:val="24"/>
          <w:lang w:val="en-US"/>
        </w:rPr>
      </w:pPr>
    </w:p>
    <w:p w:rsidR="00445C51" w:rsidRPr="009F415D" w:rsidRDefault="00270D46" w:rsidP="000B6E5B">
      <w:pPr>
        <w:tabs>
          <w:tab w:val="left" w:pos="720"/>
        </w:tabs>
        <w:spacing w:after="0" w:line="360" w:lineRule="auto"/>
        <w:ind w:firstLine="709"/>
        <w:jc w:val="both"/>
        <w:rPr>
          <w:rFonts w:ascii="Times New Roman" w:hAnsi="Times New Roman"/>
          <w:i/>
          <w:sz w:val="20"/>
          <w:szCs w:val="20"/>
        </w:rPr>
      </w:pPr>
      <w:r w:rsidRPr="00D96AC7">
        <w:rPr>
          <w:rFonts w:ascii="Times New Roman" w:hAnsi="Times New Roman"/>
          <w:b/>
          <w:i/>
          <w:noProof/>
          <w:sz w:val="24"/>
          <w:szCs w:val="24"/>
          <w:lang w:eastAsia="bg-BG"/>
        </w:rPr>
        <w:drawing>
          <wp:inline distT="0" distB="0" distL="0" distR="0" wp14:anchorId="30A54900" wp14:editId="4FEE4450">
            <wp:extent cx="5508346" cy="3079699"/>
            <wp:effectExtent l="0" t="0" r="0" b="698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5C51" w:rsidRPr="00723068" w:rsidRDefault="00445C51" w:rsidP="000B6E5B">
      <w:pPr>
        <w:spacing w:after="0" w:line="360" w:lineRule="auto"/>
        <w:ind w:firstLine="720"/>
        <w:jc w:val="both"/>
        <w:rPr>
          <w:rFonts w:ascii="Times New Roman" w:hAnsi="Times New Roman"/>
          <w:i/>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3068">
        <w:rPr>
          <w:rFonts w:ascii="Times New Roman" w:hAnsi="Times New Roman"/>
          <w:i/>
        </w:rPr>
        <w:t>Графика 1</w:t>
      </w:r>
    </w:p>
    <w:p w:rsidR="006547BE" w:rsidRDefault="006547BE" w:rsidP="000B6E5B">
      <w:pPr>
        <w:spacing w:after="0" w:line="360" w:lineRule="auto"/>
        <w:ind w:firstLine="720"/>
        <w:jc w:val="both"/>
        <w:rPr>
          <w:rFonts w:ascii="Times New Roman" w:hAnsi="Times New Roman"/>
          <w:sz w:val="24"/>
          <w:szCs w:val="24"/>
        </w:rPr>
      </w:pPr>
      <w:r>
        <w:rPr>
          <w:noProof/>
          <w:lang w:eastAsia="bg-BG"/>
        </w:rPr>
        <w:lastRenderedPageBreak/>
        <mc:AlternateContent>
          <mc:Choice Requires="wps">
            <w:drawing>
              <wp:anchor distT="0" distB="0" distL="114300" distR="114300" simplePos="0" relativeHeight="251662336" behindDoc="0" locked="0" layoutInCell="1" allowOverlap="1" wp14:anchorId="02BF9D90" wp14:editId="0C0C5164">
                <wp:simplePos x="0" y="0"/>
                <wp:positionH relativeFrom="column">
                  <wp:posOffset>-4445</wp:posOffset>
                </wp:positionH>
                <wp:positionV relativeFrom="paragraph">
                  <wp:posOffset>33656</wp:posOffset>
                </wp:positionV>
                <wp:extent cx="6029325" cy="800100"/>
                <wp:effectExtent l="0" t="0" r="47625" b="57150"/>
                <wp:wrapNone/>
                <wp:docPr id="1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800100"/>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6547BE" w:rsidRPr="00E4342E" w:rsidRDefault="006547BE" w:rsidP="006547BE">
                            <w:pPr>
                              <w:jc w:val="center"/>
                              <w:rPr>
                                <w:b/>
                              </w:rPr>
                            </w:pPr>
                            <w:r>
                              <w:rPr>
                                <w:rFonts w:ascii="Times New Roman" w:hAnsi="Times New Roman"/>
                                <w:b/>
                                <w:sz w:val="24"/>
                                <w:szCs w:val="24"/>
                              </w:rPr>
                              <w:t>Информация за младежите, заявили желание да продължат образованието 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BF9D90" id="_x0000_s1030" style="position:absolute;left:0;text-align:left;margin-left:-.35pt;margin-top:2.65pt;width:474.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" strokecolor="#666" strokeweight="1pt">
                <v:fill color2="#999" focus="100%" type="gradient"/>
                <v:shadow on="t" color="#7f7f7f" opacity=".5" offset="1pt"/>
                <v:textbox>
                  <w:txbxContent>
                    <w:p w:rsidR="006547BE" w:rsidRPr="00E4342E" w:rsidRDefault="006547BE" w:rsidP="006547BE">
                      <w:pPr>
                        <w:jc w:val="center"/>
                        <w:rPr>
                          <w:b/>
                        </w:rPr>
                      </w:pPr>
                      <w:r>
                        <w:rPr>
                          <w:rFonts w:ascii="Times New Roman" w:hAnsi="Times New Roman"/>
                          <w:b/>
                          <w:sz w:val="24"/>
                          <w:szCs w:val="24"/>
                        </w:rPr>
                        <w:t>Информация за младежите, заявили желание да продължат образованието си</w:t>
                      </w:r>
                    </w:p>
                  </w:txbxContent>
                </v:textbox>
              </v:oval>
            </w:pict>
          </mc:Fallback>
        </mc:AlternateContent>
      </w:r>
    </w:p>
    <w:p w:rsidR="006547BE" w:rsidRDefault="006547BE" w:rsidP="000B6E5B">
      <w:pPr>
        <w:spacing w:after="0" w:line="360" w:lineRule="auto"/>
        <w:ind w:firstLine="720"/>
        <w:jc w:val="both"/>
        <w:rPr>
          <w:rFonts w:ascii="Times New Roman" w:hAnsi="Times New Roman"/>
          <w:sz w:val="24"/>
          <w:szCs w:val="24"/>
        </w:rPr>
      </w:pPr>
    </w:p>
    <w:p w:rsidR="006547BE" w:rsidRDefault="006547BE" w:rsidP="000B6E5B">
      <w:pPr>
        <w:spacing w:after="0" w:line="360" w:lineRule="auto"/>
        <w:ind w:firstLine="720"/>
        <w:jc w:val="both"/>
        <w:rPr>
          <w:rFonts w:ascii="Times New Roman" w:hAnsi="Times New Roman"/>
          <w:sz w:val="24"/>
          <w:szCs w:val="24"/>
        </w:rPr>
      </w:pPr>
    </w:p>
    <w:p w:rsidR="006547BE" w:rsidRDefault="006547BE" w:rsidP="000B6E5B">
      <w:pPr>
        <w:spacing w:after="0" w:line="360" w:lineRule="auto"/>
        <w:ind w:firstLine="720"/>
        <w:jc w:val="both"/>
        <w:rPr>
          <w:rFonts w:ascii="Times New Roman" w:hAnsi="Times New Roman"/>
          <w:sz w:val="24"/>
          <w:szCs w:val="24"/>
        </w:rPr>
      </w:pPr>
    </w:p>
    <w:p w:rsidR="00445C51" w:rsidRPr="00723068" w:rsidRDefault="00445C51" w:rsidP="000B6E5B">
      <w:pPr>
        <w:spacing w:after="0" w:line="360" w:lineRule="auto"/>
        <w:ind w:firstLine="720"/>
        <w:jc w:val="both"/>
        <w:rPr>
          <w:rFonts w:ascii="Times New Roman" w:hAnsi="Times New Roman"/>
          <w:sz w:val="24"/>
          <w:szCs w:val="24"/>
        </w:rPr>
      </w:pPr>
      <w:r w:rsidRPr="00723068">
        <w:rPr>
          <w:rFonts w:ascii="Times New Roman" w:hAnsi="Times New Roman"/>
          <w:sz w:val="24"/>
          <w:szCs w:val="24"/>
        </w:rPr>
        <w:t xml:space="preserve">Младежите, заявили желание да продължат образованието си, </w:t>
      </w:r>
      <w:r>
        <w:rPr>
          <w:rFonts w:ascii="Times New Roman" w:hAnsi="Times New Roman"/>
          <w:sz w:val="24"/>
          <w:szCs w:val="24"/>
        </w:rPr>
        <w:t xml:space="preserve">са </w:t>
      </w:r>
      <w:r w:rsidR="00EB211A">
        <w:rPr>
          <w:rFonts w:ascii="Times New Roman" w:hAnsi="Times New Roman"/>
          <w:sz w:val="24"/>
          <w:szCs w:val="24"/>
        </w:rPr>
        <w:t>по-малък</w:t>
      </w:r>
      <w:r>
        <w:rPr>
          <w:rFonts w:ascii="Times New Roman" w:hAnsi="Times New Roman"/>
          <w:sz w:val="24"/>
          <w:szCs w:val="24"/>
        </w:rPr>
        <w:t xml:space="preserve"> дял от</w:t>
      </w:r>
      <w:r w:rsidRPr="00723068">
        <w:rPr>
          <w:rFonts w:ascii="Times New Roman" w:hAnsi="Times New Roman"/>
          <w:sz w:val="24"/>
          <w:szCs w:val="24"/>
        </w:rPr>
        <w:t xml:space="preserve"> тези, избрали да се реализират на пазара на труда. Едно от главните преимущества на висшето образование се състои в изучаването на дисциплини, пряко свързани с интересите на младежите, които са направили доброволен и информиран избор да се запишат в съответната специалност</w:t>
      </w:r>
      <w:r>
        <w:rPr>
          <w:rFonts w:ascii="Times New Roman" w:hAnsi="Times New Roman"/>
          <w:sz w:val="24"/>
          <w:szCs w:val="24"/>
        </w:rPr>
        <w:t>, както и осигуряването на по-добри възможности за реализиране на пазара на труда</w:t>
      </w:r>
      <w:r w:rsidRPr="00723068">
        <w:rPr>
          <w:rFonts w:ascii="Times New Roman" w:hAnsi="Times New Roman"/>
          <w:sz w:val="24"/>
          <w:szCs w:val="24"/>
        </w:rPr>
        <w:t>.</w:t>
      </w:r>
    </w:p>
    <w:p w:rsidR="00445C51" w:rsidRPr="00723068" w:rsidRDefault="00445C51" w:rsidP="009B1D6C">
      <w:pPr>
        <w:spacing w:after="0" w:line="360" w:lineRule="auto"/>
        <w:ind w:firstLine="720"/>
        <w:jc w:val="both"/>
        <w:rPr>
          <w:rFonts w:ascii="Times New Roman" w:hAnsi="Times New Roman"/>
          <w:color w:val="000000"/>
          <w:sz w:val="24"/>
          <w:szCs w:val="24"/>
        </w:rPr>
      </w:pPr>
      <w:r w:rsidRPr="00723068">
        <w:rPr>
          <w:rFonts w:ascii="Times New Roman" w:hAnsi="Times New Roman"/>
          <w:color w:val="000000"/>
          <w:sz w:val="24"/>
          <w:szCs w:val="24"/>
        </w:rPr>
        <w:t xml:space="preserve">Момчетата и момичетата, включени в инициативата, бяха информирани за видовете висши учебни заведения и специалностите, които предлагат. Консултирани са за </w:t>
      </w:r>
      <w:r w:rsidRPr="00723068">
        <w:rPr>
          <w:rFonts w:ascii="Times New Roman" w:hAnsi="Times New Roman"/>
          <w:color w:val="000000"/>
          <w:sz w:val="24"/>
          <w:szCs w:val="24"/>
          <w:lang w:val="ru-RU"/>
        </w:rPr>
        <w:t xml:space="preserve">преференциите, които могат да ползват за </w:t>
      </w:r>
      <w:r w:rsidRPr="00723068">
        <w:rPr>
          <w:rFonts w:ascii="Times New Roman" w:hAnsi="Times New Roman"/>
          <w:color w:val="000000"/>
          <w:sz w:val="24"/>
          <w:szCs w:val="24"/>
        </w:rPr>
        <w:t>настаняване в</w:t>
      </w:r>
      <w:r w:rsidRPr="00723068">
        <w:rPr>
          <w:rFonts w:ascii="Times New Roman" w:hAnsi="Times New Roman"/>
          <w:color w:val="000000"/>
          <w:sz w:val="24"/>
          <w:szCs w:val="24"/>
          <w:lang w:val="ru-RU"/>
        </w:rPr>
        <w:t xml:space="preserve"> общежитие, семестриална такса и стипендии. Запозна</w:t>
      </w:r>
      <w:r w:rsidRPr="00723068">
        <w:rPr>
          <w:rFonts w:ascii="Times New Roman" w:hAnsi="Times New Roman"/>
          <w:color w:val="000000"/>
          <w:sz w:val="24"/>
          <w:szCs w:val="24"/>
        </w:rPr>
        <w:t>ти са</w:t>
      </w:r>
      <w:r w:rsidRPr="00723068">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с </w:t>
      </w:r>
      <w:r w:rsidRPr="00723068">
        <w:rPr>
          <w:rFonts w:ascii="Times New Roman" w:hAnsi="Times New Roman"/>
          <w:color w:val="000000"/>
          <w:sz w:val="24"/>
          <w:szCs w:val="24"/>
        </w:rPr>
        <w:t>възможността да решават</w:t>
      </w:r>
      <w:r w:rsidRPr="00723068">
        <w:rPr>
          <w:rFonts w:ascii="Times New Roman" w:hAnsi="Times New Roman"/>
          <w:color w:val="000000"/>
          <w:sz w:val="24"/>
          <w:szCs w:val="24"/>
          <w:lang w:val="ru-RU"/>
        </w:rPr>
        <w:t xml:space="preserve"> пробни</w:t>
      </w:r>
      <w:r w:rsidRPr="00723068">
        <w:rPr>
          <w:rFonts w:ascii="Times New Roman" w:hAnsi="Times New Roman"/>
          <w:color w:val="000000"/>
          <w:sz w:val="24"/>
          <w:szCs w:val="24"/>
        </w:rPr>
        <w:t>те</w:t>
      </w:r>
      <w:r w:rsidRPr="00723068">
        <w:rPr>
          <w:rFonts w:ascii="Times New Roman" w:hAnsi="Times New Roman"/>
          <w:color w:val="000000"/>
          <w:sz w:val="24"/>
          <w:szCs w:val="24"/>
          <w:lang w:val="ru-RU"/>
        </w:rPr>
        <w:t xml:space="preserve"> тестове за матурите</w:t>
      </w:r>
      <w:r w:rsidRPr="00723068">
        <w:rPr>
          <w:rFonts w:ascii="Times New Roman" w:hAnsi="Times New Roman"/>
          <w:color w:val="000000"/>
          <w:sz w:val="24"/>
          <w:szCs w:val="24"/>
        </w:rPr>
        <w:t>,</w:t>
      </w:r>
      <w:r w:rsidRPr="00723068">
        <w:rPr>
          <w:rFonts w:ascii="Times New Roman" w:hAnsi="Times New Roman"/>
          <w:color w:val="000000"/>
          <w:sz w:val="24"/>
          <w:szCs w:val="24"/>
          <w:lang w:val="ru-RU"/>
        </w:rPr>
        <w:t xml:space="preserve"> качени</w:t>
      </w:r>
      <w:r w:rsidRPr="00723068">
        <w:rPr>
          <w:rFonts w:ascii="Times New Roman" w:hAnsi="Times New Roman"/>
          <w:color w:val="000000"/>
          <w:sz w:val="24"/>
          <w:szCs w:val="24"/>
        </w:rPr>
        <w:t xml:space="preserve"> на сайта</w:t>
      </w:r>
      <w:r w:rsidRPr="0076024B">
        <w:rPr>
          <w:rFonts w:ascii="Times New Roman" w:hAnsi="Times New Roman"/>
          <w:color w:val="000000"/>
          <w:sz w:val="24"/>
          <w:szCs w:val="24"/>
          <w:lang w:val="ru-RU"/>
        </w:rPr>
        <w:t xml:space="preserve"> </w:t>
      </w:r>
      <w:r w:rsidRPr="00723068">
        <w:rPr>
          <w:rFonts w:ascii="Times New Roman" w:hAnsi="Times New Roman"/>
          <w:color w:val="000000"/>
          <w:sz w:val="24"/>
          <w:szCs w:val="24"/>
          <w:lang w:val="ru-RU"/>
        </w:rPr>
        <w:t>на Министерството на образованието и науката (МОН)</w:t>
      </w:r>
      <w:r w:rsidRPr="00723068">
        <w:rPr>
          <w:rFonts w:ascii="Times New Roman" w:hAnsi="Times New Roman"/>
          <w:color w:val="000000"/>
          <w:sz w:val="24"/>
          <w:szCs w:val="24"/>
        </w:rPr>
        <w:t>, като при възникнали затруднения се обръщат за консултации към преподавателите си. Предоставят им се и тестове по български език и литература на хартиен носител.</w:t>
      </w:r>
    </w:p>
    <w:p w:rsidR="00030FDA" w:rsidRPr="008F0941" w:rsidRDefault="00720344" w:rsidP="008F0941">
      <w:pPr>
        <w:spacing w:line="360" w:lineRule="auto"/>
        <w:jc w:val="both"/>
        <w:rPr>
          <w:rFonts w:ascii="Times New Roman" w:eastAsia="Times New Roman" w:hAnsi="Times New Roman"/>
          <w:sz w:val="24"/>
          <w:szCs w:val="24"/>
          <w:lang w:eastAsia="bg-BG"/>
        </w:rPr>
      </w:pPr>
      <w:r w:rsidRPr="008F0941">
        <w:rPr>
          <w:rFonts w:ascii="Times New Roman" w:hAnsi="Times New Roman"/>
          <w:color w:val="000000"/>
          <w:sz w:val="24"/>
          <w:szCs w:val="24"/>
          <w:lang w:val="ru-RU"/>
        </w:rPr>
        <w:t xml:space="preserve">             </w:t>
      </w:r>
      <w:r w:rsidR="00C94F36" w:rsidRPr="008F0941">
        <w:rPr>
          <w:rFonts w:ascii="Times New Roman" w:hAnsi="Times New Roman"/>
          <w:color w:val="000000"/>
          <w:sz w:val="24"/>
          <w:szCs w:val="24"/>
          <w:lang w:val="ru-RU"/>
        </w:rPr>
        <w:t>Според данните за месец август 2015 г., 16 младежи са приети във висши училища</w:t>
      </w:r>
      <w:r w:rsidR="006547BE">
        <w:rPr>
          <w:rFonts w:ascii="Times New Roman" w:hAnsi="Times New Roman"/>
          <w:color w:val="000000"/>
          <w:sz w:val="24"/>
          <w:szCs w:val="24"/>
          <w:lang w:val="ru-RU"/>
        </w:rPr>
        <w:t>:</w:t>
      </w:r>
      <w:r w:rsidRPr="008F0941">
        <w:rPr>
          <w:rFonts w:ascii="Times New Roman" w:hAnsi="Times New Roman"/>
          <w:sz w:val="24"/>
          <w:szCs w:val="24"/>
        </w:rPr>
        <w:t>3</w:t>
      </w:r>
      <w:r w:rsidR="00C309EF" w:rsidRPr="008F0941">
        <w:rPr>
          <w:rFonts w:ascii="Times New Roman" w:hAnsi="Times New Roman"/>
          <w:sz w:val="24"/>
          <w:szCs w:val="24"/>
        </w:rPr>
        <w:t xml:space="preserve"> - специалност „Социални дейности” (1 във ВТУ „Св. Св. Кирил и Методий”</w:t>
      </w:r>
      <w:r w:rsidR="002312DE" w:rsidRPr="008F0941">
        <w:rPr>
          <w:rFonts w:ascii="Times New Roman" w:hAnsi="Times New Roman"/>
          <w:sz w:val="24"/>
          <w:szCs w:val="24"/>
        </w:rPr>
        <w:t>, 1 в</w:t>
      </w:r>
      <w:r w:rsidR="00C309EF" w:rsidRPr="008F0941">
        <w:rPr>
          <w:rFonts w:ascii="Times New Roman" w:hAnsi="Times New Roman"/>
          <w:sz w:val="24"/>
          <w:szCs w:val="24"/>
        </w:rPr>
        <w:t xml:space="preserve"> </w:t>
      </w:r>
      <w:r w:rsidR="002312DE" w:rsidRPr="008F0941">
        <w:rPr>
          <w:rFonts w:ascii="Times New Roman" w:hAnsi="Times New Roman"/>
          <w:sz w:val="24"/>
          <w:szCs w:val="24"/>
          <w:lang w:val="en-US"/>
        </w:rPr>
        <w:t>ПУ „Паисий Хилендарски”</w:t>
      </w:r>
      <w:r w:rsidR="002312DE" w:rsidRPr="008F0941">
        <w:rPr>
          <w:rFonts w:ascii="Times New Roman" w:hAnsi="Times New Roman"/>
          <w:sz w:val="24"/>
          <w:szCs w:val="24"/>
        </w:rPr>
        <w:t xml:space="preserve">, </w:t>
      </w:r>
      <w:r w:rsidR="00C309EF" w:rsidRPr="008F0941">
        <w:rPr>
          <w:rFonts w:ascii="Times New Roman" w:hAnsi="Times New Roman"/>
          <w:sz w:val="24"/>
          <w:szCs w:val="24"/>
        </w:rPr>
        <w:t xml:space="preserve">1 в </w:t>
      </w:r>
      <w:r w:rsidR="00C309EF" w:rsidRPr="008F0941">
        <w:rPr>
          <w:rFonts w:ascii="Times New Roman" w:eastAsia="Times New Roman" w:hAnsi="Times New Roman"/>
          <w:sz w:val="24"/>
          <w:szCs w:val="24"/>
          <w:lang w:eastAsia="bg-BG"/>
        </w:rPr>
        <w:t>Шуменския университет),</w:t>
      </w:r>
      <w:r w:rsidR="00C309EF" w:rsidRPr="008F0941">
        <w:rPr>
          <w:rFonts w:ascii="Times New Roman" w:hAnsi="Times New Roman"/>
          <w:sz w:val="24"/>
          <w:szCs w:val="24"/>
        </w:rPr>
        <w:t xml:space="preserve"> </w:t>
      </w:r>
      <w:r w:rsidR="002312DE" w:rsidRPr="008F0941">
        <w:rPr>
          <w:rFonts w:ascii="Times New Roman" w:hAnsi="Times New Roman"/>
          <w:sz w:val="24"/>
          <w:szCs w:val="24"/>
        </w:rPr>
        <w:t xml:space="preserve">2 във военни училища (1 в НВУ гр. </w:t>
      </w:r>
      <w:r w:rsidR="002312DE" w:rsidRPr="008F0941">
        <w:rPr>
          <w:rFonts w:ascii="Times New Roman" w:hAnsi="Times New Roman"/>
          <w:sz w:val="24"/>
          <w:szCs w:val="24"/>
          <w:lang w:val="en-US"/>
        </w:rPr>
        <w:t>Велико Търново</w:t>
      </w:r>
      <w:r w:rsidR="002312DE" w:rsidRPr="008F0941">
        <w:rPr>
          <w:rFonts w:ascii="Times New Roman" w:hAnsi="Times New Roman"/>
          <w:sz w:val="24"/>
          <w:szCs w:val="24"/>
        </w:rPr>
        <w:t xml:space="preserve"> и 1 във ВВУ Шумен), </w:t>
      </w:r>
      <w:r w:rsidR="00C309EF" w:rsidRPr="008F0941">
        <w:rPr>
          <w:rFonts w:ascii="Times New Roman" w:hAnsi="Times New Roman"/>
          <w:sz w:val="24"/>
          <w:szCs w:val="24"/>
        </w:rPr>
        <w:t xml:space="preserve">1 в </w:t>
      </w:r>
      <w:r w:rsidR="00C309EF" w:rsidRPr="008F0941">
        <w:rPr>
          <w:rFonts w:ascii="Times New Roman" w:hAnsi="Times New Roman"/>
          <w:sz w:val="24"/>
          <w:szCs w:val="24"/>
          <w:lang w:val="en-US"/>
        </w:rPr>
        <w:t xml:space="preserve">НСА </w:t>
      </w:r>
      <w:r w:rsidR="00C309EF" w:rsidRPr="008F0941">
        <w:rPr>
          <w:rFonts w:ascii="Times New Roman" w:hAnsi="Times New Roman"/>
          <w:sz w:val="24"/>
          <w:szCs w:val="24"/>
        </w:rPr>
        <w:t>-</w:t>
      </w:r>
      <w:r w:rsidRPr="008F0941">
        <w:rPr>
          <w:rFonts w:ascii="Times New Roman" w:hAnsi="Times New Roman"/>
          <w:sz w:val="24"/>
          <w:szCs w:val="24"/>
        </w:rPr>
        <w:t xml:space="preserve"> </w:t>
      </w:r>
      <w:r w:rsidR="00C309EF" w:rsidRPr="008F0941">
        <w:rPr>
          <w:rFonts w:ascii="Times New Roman" w:hAnsi="Times New Roman"/>
          <w:sz w:val="24"/>
          <w:szCs w:val="24"/>
          <w:lang w:val="en-US"/>
        </w:rPr>
        <w:t xml:space="preserve">специалност </w:t>
      </w:r>
      <w:r w:rsidR="00C309EF" w:rsidRPr="008F0941">
        <w:rPr>
          <w:rFonts w:ascii="Times New Roman" w:hAnsi="Times New Roman"/>
          <w:sz w:val="24"/>
          <w:szCs w:val="24"/>
        </w:rPr>
        <w:t>„С</w:t>
      </w:r>
      <w:r w:rsidR="00C309EF" w:rsidRPr="008F0941">
        <w:rPr>
          <w:rFonts w:ascii="Times New Roman" w:hAnsi="Times New Roman"/>
          <w:sz w:val="24"/>
          <w:szCs w:val="24"/>
          <w:lang w:val="en-US"/>
        </w:rPr>
        <w:t>порт- футболно треньорство",</w:t>
      </w:r>
      <w:r w:rsidR="00C309EF" w:rsidRPr="008F0941">
        <w:rPr>
          <w:rFonts w:ascii="Times New Roman" w:hAnsi="Times New Roman"/>
          <w:sz w:val="24"/>
          <w:szCs w:val="24"/>
        </w:rPr>
        <w:t xml:space="preserve"> 1 </w:t>
      </w:r>
      <w:r w:rsidR="00C309EF" w:rsidRPr="008F0941">
        <w:rPr>
          <w:rFonts w:ascii="Times New Roman" w:hAnsi="Times New Roman"/>
          <w:sz w:val="24"/>
          <w:szCs w:val="24"/>
          <w:lang w:val="en-US"/>
        </w:rPr>
        <w:t xml:space="preserve">в АМТИ специалност </w:t>
      </w:r>
      <w:r w:rsidR="00C309EF" w:rsidRPr="008F0941">
        <w:rPr>
          <w:rFonts w:ascii="Times New Roman" w:hAnsi="Times New Roman"/>
          <w:sz w:val="24"/>
          <w:szCs w:val="24"/>
        </w:rPr>
        <w:t>„</w:t>
      </w:r>
      <w:r w:rsidR="00C309EF" w:rsidRPr="008F0941">
        <w:rPr>
          <w:rFonts w:ascii="Times New Roman" w:hAnsi="Times New Roman"/>
          <w:sz w:val="24"/>
          <w:szCs w:val="24"/>
          <w:lang w:val="en-US"/>
        </w:rPr>
        <w:t>Изпълнителско изкуство</w:t>
      </w:r>
      <w:r w:rsidR="00C309EF" w:rsidRPr="008F0941">
        <w:rPr>
          <w:rFonts w:ascii="Times New Roman" w:hAnsi="Times New Roman"/>
          <w:sz w:val="24"/>
          <w:szCs w:val="24"/>
        </w:rPr>
        <w:t>” -</w:t>
      </w:r>
      <w:r w:rsidR="00C309EF" w:rsidRPr="008F0941">
        <w:rPr>
          <w:rFonts w:ascii="Times New Roman" w:hAnsi="Times New Roman"/>
          <w:sz w:val="24"/>
          <w:szCs w:val="24"/>
          <w:lang w:val="en-US"/>
        </w:rPr>
        <w:t xml:space="preserve"> „Пиано” и „Музикална педагогика”</w:t>
      </w:r>
      <w:r w:rsidR="00C309EF" w:rsidRPr="008F0941">
        <w:rPr>
          <w:rFonts w:ascii="Times New Roman" w:hAnsi="Times New Roman"/>
          <w:sz w:val="24"/>
          <w:szCs w:val="24"/>
        </w:rPr>
        <w:t xml:space="preserve">, </w:t>
      </w:r>
      <w:r w:rsidR="002312DE" w:rsidRPr="008F0941">
        <w:rPr>
          <w:rFonts w:ascii="Times New Roman" w:hAnsi="Times New Roman"/>
          <w:sz w:val="24"/>
          <w:szCs w:val="24"/>
        </w:rPr>
        <w:t>1</w:t>
      </w:r>
      <w:r w:rsidR="00C309EF" w:rsidRPr="008F0941">
        <w:rPr>
          <w:rFonts w:ascii="Times New Roman" w:hAnsi="Times New Roman"/>
          <w:sz w:val="24"/>
          <w:szCs w:val="24"/>
        </w:rPr>
        <w:t xml:space="preserve"> в </w:t>
      </w:r>
      <w:r w:rsidR="00C309EF" w:rsidRPr="008F0941">
        <w:rPr>
          <w:rFonts w:ascii="Times New Roman" w:hAnsi="Times New Roman"/>
          <w:sz w:val="24"/>
          <w:szCs w:val="24"/>
          <w:lang w:val="en-US"/>
        </w:rPr>
        <w:t>ПУ „Паи</w:t>
      </w:r>
      <w:r w:rsidR="00C94F36" w:rsidRPr="008F0941">
        <w:rPr>
          <w:rFonts w:ascii="Times New Roman" w:hAnsi="Times New Roman"/>
          <w:sz w:val="24"/>
          <w:szCs w:val="24"/>
          <w:lang w:val="en-US"/>
        </w:rPr>
        <w:t xml:space="preserve">сий Хилендарски” – специалност </w:t>
      </w:r>
      <w:r w:rsidR="00C309EF" w:rsidRPr="008F0941">
        <w:rPr>
          <w:rFonts w:ascii="Times New Roman" w:hAnsi="Times New Roman"/>
          <w:sz w:val="24"/>
          <w:szCs w:val="24"/>
        </w:rPr>
        <w:t xml:space="preserve"> „</w:t>
      </w:r>
      <w:r w:rsidR="00C309EF" w:rsidRPr="008F0941">
        <w:rPr>
          <w:rFonts w:ascii="Times New Roman" w:hAnsi="Times New Roman"/>
          <w:sz w:val="24"/>
          <w:szCs w:val="24"/>
          <w:lang w:val="en-US"/>
        </w:rPr>
        <w:t>Стопанско управление"</w:t>
      </w:r>
      <w:r w:rsidR="00C309EF" w:rsidRPr="008F0941">
        <w:rPr>
          <w:rFonts w:ascii="Times New Roman" w:hAnsi="Times New Roman"/>
          <w:sz w:val="24"/>
          <w:szCs w:val="24"/>
        </w:rPr>
        <w:t>, 1 в</w:t>
      </w:r>
      <w:r w:rsidR="00C309EF" w:rsidRPr="008F0941">
        <w:rPr>
          <w:rFonts w:ascii="Times New Roman" w:hAnsi="Times New Roman"/>
          <w:sz w:val="24"/>
          <w:szCs w:val="24"/>
          <w:lang w:val="en-US"/>
        </w:rPr>
        <w:t xml:space="preserve"> ЮЗУ "Неофит Рилски" – Благоевград </w:t>
      </w:r>
      <w:r w:rsidR="00C309EF" w:rsidRPr="008F0941">
        <w:rPr>
          <w:rFonts w:ascii="Times New Roman" w:hAnsi="Times New Roman"/>
          <w:sz w:val="24"/>
          <w:szCs w:val="24"/>
        </w:rPr>
        <w:t>- специалност</w:t>
      </w:r>
      <w:r w:rsidR="00C309EF" w:rsidRPr="008F0941">
        <w:rPr>
          <w:rFonts w:ascii="Times New Roman" w:hAnsi="Times New Roman"/>
          <w:sz w:val="24"/>
          <w:szCs w:val="24"/>
          <w:lang w:val="en-US"/>
        </w:rPr>
        <w:t xml:space="preserve"> "Физическо възпитание и спорт"</w:t>
      </w:r>
      <w:r w:rsidR="00C309EF" w:rsidRPr="008F0941">
        <w:rPr>
          <w:rFonts w:ascii="Times New Roman" w:hAnsi="Times New Roman"/>
          <w:sz w:val="24"/>
          <w:szCs w:val="24"/>
        </w:rPr>
        <w:t>, 2 в СУ – специалности „История”</w:t>
      </w:r>
      <w:r w:rsidR="00C309EF" w:rsidRPr="008F0941">
        <w:rPr>
          <w:rFonts w:ascii="Times New Roman" w:hAnsi="Times New Roman"/>
          <w:sz w:val="24"/>
          <w:szCs w:val="24"/>
          <w:lang w:val="en-US"/>
        </w:rPr>
        <w:t xml:space="preserve"> </w:t>
      </w:r>
      <w:r w:rsidR="00C309EF" w:rsidRPr="008F0941">
        <w:rPr>
          <w:rFonts w:ascii="Times New Roman" w:hAnsi="Times New Roman"/>
          <w:sz w:val="24"/>
          <w:szCs w:val="24"/>
        </w:rPr>
        <w:t>и</w:t>
      </w:r>
      <w:r w:rsidR="00C309EF" w:rsidRPr="008F0941">
        <w:rPr>
          <w:rFonts w:ascii="Times New Roman" w:hAnsi="Times New Roman"/>
          <w:sz w:val="24"/>
          <w:szCs w:val="24"/>
          <w:lang w:val="en-US"/>
        </w:rPr>
        <w:t xml:space="preserve"> </w:t>
      </w:r>
      <w:r w:rsidR="00C309EF" w:rsidRPr="008F0941">
        <w:rPr>
          <w:rFonts w:ascii="Times New Roman" w:hAnsi="Times New Roman"/>
          <w:sz w:val="24"/>
          <w:szCs w:val="24"/>
        </w:rPr>
        <w:t>„</w:t>
      </w:r>
      <w:r w:rsidR="00C309EF" w:rsidRPr="008F0941">
        <w:rPr>
          <w:rFonts w:ascii="Times New Roman" w:hAnsi="Times New Roman"/>
          <w:sz w:val="24"/>
          <w:szCs w:val="24"/>
          <w:lang w:val="en-US"/>
        </w:rPr>
        <w:t>Библиотечно информационни науки</w:t>
      </w:r>
      <w:r w:rsidR="00C309EF" w:rsidRPr="008F0941">
        <w:rPr>
          <w:rFonts w:ascii="Times New Roman" w:hAnsi="Times New Roman"/>
          <w:sz w:val="24"/>
          <w:szCs w:val="24"/>
        </w:rPr>
        <w:t>”, 1</w:t>
      </w:r>
      <w:r w:rsidR="00C309EF" w:rsidRPr="008F0941">
        <w:rPr>
          <w:rFonts w:ascii="Times New Roman" w:hAnsi="Times New Roman"/>
          <w:sz w:val="24"/>
          <w:szCs w:val="24"/>
          <w:lang w:val="en-US"/>
        </w:rPr>
        <w:t xml:space="preserve"> в ТУ Габрово</w:t>
      </w:r>
      <w:r w:rsidR="00C309EF" w:rsidRPr="008F0941">
        <w:rPr>
          <w:rFonts w:ascii="Times New Roman" w:hAnsi="Times New Roman"/>
          <w:sz w:val="24"/>
          <w:szCs w:val="24"/>
        </w:rPr>
        <w:t xml:space="preserve"> -</w:t>
      </w:r>
      <w:r w:rsidR="00C309EF" w:rsidRPr="008F0941">
        <w:rPr>
          <w:rFonts w:ascii="Times New Roman" w:hAnsi="Times New Roman"/>
          <w:sz w:val="24"/>
          <w:szCs w:val="24"/>
          <w:lang w:val="en-US"/>
        </w:rPr>
        <w:t xml:space="preserve"> специалност </w:t>
      </w:r>
      <w:r w:rsidR="00C309EF" w:rsidRPr="008F0941">
        <w:rPr>
          <w:rFonts w:ascii="Times New Roman" w:hAnsi="Times New Roman"/>
          <w:sz w:val="24"/>
          <w:szCs w:val="24"/>
        </w:rPr>
        <w:t>„</w:t>
      </w:r>
      <w:r w:rsidR="00C309EF" w:rsidRPr="008F0941">
        <w:rPr>
          <w:rFonts w:ascii="Times New Roman" w:hAnsi="Times New Roman"/>
          <w:sz w:val="24"/>
          <w:szCs w:val="24"/>
          <w:lang w:val="en-US"/>
        </w:rPr>
        <w:t>Електроника и електротехника"</w:t>
      </w:r>
      <w:r w:rsidR="00C309EF" w:rsidRPr="008F0941">
        <w:rPr>
          <w:rFonts w:ascii="Times New Roman" w:hAnsi="Times New Roman"/>
          <w:sz w:val="24"/>
          <w:szCs w:val="24"/>
        </w:rPr>
        <w:t xml:space="preserve">, 1 в </w:t>
      </w:r>
      <w:r w:rsidR="00C309EF" w:rsidRPr="008F0941">
        <w:rPr>
          <w:rFonts w:ascii="Times New Roman" w:eastAsia="Times New Roman" w:hAnsi="Times New Roman"/>
          <w:sz w:val="24"/>
          <w:szCs w:val="24"/>
          <w:lang w:eastAsia="bg-BG"/>
        </w:rPr>
        <w:t xml:space="preserve">Аграрен университет Пловдив - специалност „Растителна защита и агроекология", 1 в - Университет "Проф. д-р Асен Златаров" Бургас - специалност „Индустриален мениджмънт" и 1 в техническия </w:t>
      </w:r>
      <w:r w:rsidR="002312DE" w:rsidRPr="008F0941">
        <w:rPr>
          <w:rFonts w:ascii="Times New Roman" w:eastAsia="Times New Roman" w:hAnsi="Times New Roman"/>
          <w:sz w:val="24"/>
          <w:szCs w:val="24"/>
          <w:lang w:eastAsia="bg-BG"/>
        </w:rPr>
        <w:t>к</w:t>
      </w:r>
      <w:r w:rsidR="00C309EF" w:rsidRPr="008F0941">
        <w:rPr>
          <w:rFonts w:ascii="Times New Roman" w:eastAsia="Times New Roman" w:hAnsi="Times New Roman"/>
          <w:sz w:val="24"/>
          <w:szCs w:val="24"/>
          <w:lang w:eastAsia="bg-BG"/>
        </w:rPr>
        <w:t>олеж</w:t>
      </w:r>
      <w:r w:rsidR="00C94F36" w:rsidRPr="008F0941">
        <w:rPr>
          <w:rFonts w:ascii="Times New Roman" w:eastAsia="Times New Roman" w:hAnsi="Times New Roman"/>
          <w:sz w:val="24"/>
          <w:szCs w:val="24"/>
          <w:lang w:eastAsia="bg-BG"/>
        </w:rPr>
        <w:t xml:space="preserve"> към Университет </w:t>
      </w:r>
      <w:r w:rsidR="002312DE" w:rsidRPr="008F0941">
        <w:rPr>
          <w:rFonts w:ascii="Times New Roman" w:eastAsia="Times New Roman" w:hAnsi="Times New Roman"/>
          <w:sz w:val="24"/>
          <w:szCs w:val="24"/>
          <w:lang w:eastAsia="bg-BG"/>
        </w:rPr>
        <w:t>„</w:t>
      </w:r>
      <w:r w:rsidR="00C309EF" w:rsidRPr="008F0941">
        <w:rPr>
          <w:rFonts w:ascii="Times New Roman" w:eastAsia="Times New Roman" w:hAnsi="Times New Roman"/>
          <w:sz w:val="24"/>
          <w:szCs w:val="24"/>
          <w:lang w:eastAsia="bg-BG"/>
        </w:rPr>
        <w:t xml:space="preserve">Проф. д-р Асен Златаров" Бургас </w:t>
      </w:r>
      <w:r w:rsidR="002312DE" w:rsidRPr="008F0941">
        <w:rPr>
          <w:rFonts w:ascii="Times New Roman" w:eastAsia="Times New Roman" w:hAnsi="Times New Roman"/>
          <w:sz w:val="24"/>
          <w:szCs w:val="24"/>
          <w:lang w:eastAsia="bg-BG"/>
        </w:rPr>
        <w:t xml:space="preserve">- </w:t>
      </w:r>
      <w:r w:rsidR="00C309EF" w:rsidRPr="008F0941">
        <w:rPr>
          <w:rFonts w:ascii="Times New Roman" w:eastAsia="Times New Roman" w:hAnsi="Times New Roman"/>
          <w:sz w:val="24"/>
          <w:szCs w:val="24"/>
          <w:lang w:eastAsia="bg-BG"/>
        </w:rPr>
        <w:t>специалност „Автотранспортна техника".</w:t>
      </w:r>
    </w:p>
    <w:p w:rsidR="00445C51" w:rsidRPr="008F0941" w:rsidRDefault="00445C51" w:rsidP="000B6E5B">
      <w:pPr>
        <w:tabs>
          <w:tab w:val="left" w:pos="720"/>
        </w:tabs>
        <w:spacing w:after="0" w:line="360" w:lineRule="auto"/>
        <w:ind w:firstLine="709"/>
        <w:jc w:val="both"/>
        <w:rPr>
          <w:rFonts w:ascii="Times New Roman" w:hAnsi="Times New Roman"/>
          <w:b/>
          <w:color w:val="000000"/>
          <w:sz w:val="24"/>
          <w:szCs w:val="24"/>
          <w:lang w:val="ru-RU"/>
        </w:rPr>
      </w:pPr>
      <w:r w:rsidRPr="008F0941">
        <w:rPr>
          <w:rFonts w:ascii="Times New Roman" w:hAnsi="Times New Roman"/>
          <w:color w:val="000000"/>
          <w:sz w:val="24"/>
          <w:szCs w:val="24"/>
          <w:lang w:val="ru-RU"/>
        </w:rPr>
        <w:lastRenderedPageBreak/>
        <w:tab/>
      </w:r>
      <w:r w:rsidR="00C309EF" w:rsidRPr="008F0941">
        <w:rPr>
          <w:rFonts w:ascii="Times New Roman" w:hAnsi="Times New Roman"/>
          <w:b/>
          <w:color w:val="000000"/>
          <w:sz w:val="24"/>
          <w:szCs w:val="24"/>
        </w:rPr>
        <w:t>Отказалите се от първоначалното си желание да продължат образованието са 2</w:t>
      </w:r>
      <w:r w:rsidR="00C309EF" w:rsidRPr="008F0941">
        <w:rPr>
          <w:rFonts w:ascii="Times New Roman" w:hAnsi="Times New Roman"/>
          <w:b/>
          <w:color w:val="000000"/>
          <w:sz w:val="24"/>
          <w:szCs w:val="24"/>
          <w:lang w:val="ru-RU"/>
        </w:rPr>
        <w:t>5</w:t>
      </w:r>
      <w:r w:rsidR="00C309EF" w:rsidRPr="008F0941">
        <w:rPr>
          <w:rFonts w:ascii="Times New Roman" w:hAnsi="Times New Roman"/>
          <w:b/>
          <w:color w:val="000000"/>
          <w:sz w:val="24"/>
          <w:szCs w:val="24"/>
        </w:rPr>
        <w:t xml:space="preserve"> момчета и момичета, като </w:t>
      </w:r>
      <w:r w:rsidR="00C309EF" w:rsidRPr="008F0941">
        <w:rPr>
          <w:rFonts w:ascii="Times New Roman" w:hAnsi="Times New Roman"/>
          <w:b/>
          <w:color w:val="000000"/>
          <w:sz w:val="24"/>
          <w:szCs w:val="24"/>
          <w:lang w:val="ru-RU"/>
        </w:rPr>
        <w:t>20</w:t>
      </w:r>
      <w:r w:rsidR="00C309EF" w:rsidRPr="008F0941">
        <w:rPr>
          <w:rFonts w:ascii="Times New Roman" w:hAnsi="Times New Roman"/>
          <w:b/>
          <w:color w:val="000000"/>
          <w:sz w:val="24"/>
          <w:szCs w:val="24"/>
        </w:rPr>
        <w:t xml:space="preserve"> младежи не са успели да вземат държавните си зрелостни изпити и ще се явят на поправителна сесия.</w:t>
      </w:r>
    </w:p>
    <w:p w:rsidR="00445C51" w:rsidRPr="008F0941" w:rsidRDefault="00445C51" w:rsidP="000B6E5B">
      <w:pPr>
        <w:spacing w:line="360" w:lineRule="auto"/>
        <w:ind w:firstLine="720"/>
        <w:jc w:val="both"/>
        <w:rPr>
          <w:rFonts w:ascii="Times New Roman" w:hAnsi="Times New Roman"/>
          <w:color w:val="000000"/>
          <w:sz w:val="24"/>
          <w:szCs w:val="24"/>
          <w:lang w:eastAsia="bg-BG"/>
        </w:rPr>
      </w:pPr>
      <w:r w:rsidRPr="008F0941">
        <w:rPr>
          <w:rFonts w:ascii="Times New Roman" w:hAnsi="Times New Roman"/>
          <w:color w:val="000000"/>
          <w:sz w:val="24"/>
          <w:szCs w:val="24"/>
          <w:lang w:eastAsia="bg-BG"/>
        </w:rPr>
        <w:t>Паралелно с осъществяването на възможността на младежите да продължат образованието си във висши училища, екипите работиха и за тяхната трудова реализация (в случаите, при които не продължат образованието си или учат в задочна форма на обучение).</w:t>
      </w:r>
    </w:p>
    <w:p w:rsidR="00445C51" w:rsidRDefault="00C309EF" w:rsidP="000B6E5B">
      <w:pPr>
        <w:spacing w:line="360" w:lineRule="auto"/>
        <w:ind w:firstLine="720"/>
        <w:jc w:val="both"/>
        <w:rPr>
          <w:rFonts w:ascii="Times New Roman" w:hAnsi="Times New Roman"/>
          <w:color w:val="000000"/>
          <w:sz w:val="24"/>
          <w:szCs w:val="24"/>
          <w:lang w:eastAsia="bg-BG"/>
        </w:rPr>
      </w:pPr>
      <w:r w:rsidRPr="008F0941">
        <w:rPr>
          <w:rFonts w:ascii="Times New Roman" w:hAnsi="Times New Roman"/>
          <w:color w:val="000000"/>
          <w:sz w:val="24"/>
          <w:szCs w:val="24"/>
          <w:lang w:eastAsia="bg-BG"/>
        </w:rPr>
        <w:t>При провеждането на  инициативата на държавния глава „Подкрепи една мечта“, през 2015 г. бяха събрани дарения в размер на</w:t>
      </w:r>
      <w:r w:rsidRPr="008F0941">
        <w:t xml:space="preserve"> </w:t>
      </w:r>
      <w:r w:rsidRPr="008F0941">
        <w:rPr>
          <w:rStyle w:val="index-news-bdy"/>
          <w:rFonts w:ascii="Times New Roman" w:hAnsi="Times New Roman"/>
          <w:sz w:val="24"/>
          <w:szCs w:val="24"/>
        </w:rPr>
        <w:t>60 900 лева</w:t>
      </w:r>
      <w:r w:rsidRPr="008F0941">
        <w:rPr>
          <w:rFonts w:ascii="Times New Roman" w:hAnsi="Times New Roman"/>
          <w:color w:val="000000"/>
          <w:sz w:val="24"/>
          <w:szCs w:val="24"/>
          <w:lang w:eastAsia="bg-BG"/>
        </w:rPr>
        <w:t xml:space="preserve"> за организиране на тържествена церемония по повод завършване на средно образование на младежите от целевата група. По традиция неизразходваният финансов ресурс за провеждане на абитуриентския бал за младежи в неравностойно положение ще бъде използван в подкрепа на тези от тях, които желаят да продължат образованието, като тази година освен приетите във висше училище, ще могат да кандидатстват и приетите в професионален колеж. Размерът на сумата, която ще бъде използвана за предоставянето на финансова подкрепа възлиза на 49 613, 34 лв.  На официалната Интернет страница на президента са обявени Правилата за получаване на финансова помощ от инициативата „Подкрепи една мечта“ за 2015 година. Съгласно Правилата, всеки отговарящ на условията кандидат може да получи еднократна подкрепа в размер до 2000 лева. Във връзка с желанието да бъдат подкрепи и подпомогнати по-голям брой нуждаещи се младежи в неравностойно положение, обхватът на целевата група за получаване на еднократна финансова помощ по инициативата е разширен. През изминалите години еднократна финансова подкрепа имаха възможност да получат младежите, напускащи специализирана институция за деца, център за настаняване от семеен тип или защитено жилище, както и завършващите средно общообразователно училище за деца с нарушено зрение или средно специализирано училище за деца с увреден слух. Тази година условията позволяват за нея да кандидатстват и младежи</w:t>
      </w:r>
      <w:r w:rsidR="0092007D">
        <w:rPr>
          <w:rFonts w:ascii="Times New Roman" w:hAnsi="Times New Roman"/>
          <w:color w:val="000000"/>
          <w:sz w:val="24"/>
          <w:szCs w:val="24"/>
          <w:lang w:eastAsia="bg-BG"/>
        </w:rPr>
        <w:t>,</w:t>
      </w:r>
      <w:r w:rsidRPr="008F0941">
        <w:rPr>
          <w:rFonts w:ascii="Times New Roman" w:hAnsi="Times New Roman"/>
          <w:color w:val="000000"/>
          <w:sz w:val="24"/>
          <w:szCs w:val="24"/>
          <w:lang w:eastAsia="bg-BG"/>
        </w:rPr>
        <w:t xml:space="preserve"> завършващи възпитателно училище интер</w:t>
      </w:r>
      <w:bookmarkStart w:id="0" w:name="_GoBack"/>
      <w:bookmarkEnd w:id="0"/>
      <w:r w:rsidRPr="008F0941">
        <w:rPr>
          <w:rFonts w:ascii="Times New Roman" w:hAnsi="Times New Roman"/>
          <w:color w:val="000000"/>
          <w:sz w:val="24"/>
          <w:szCs w:val="24"/>
          <w:lang w:eastAsia="bg-BG"/>
        </w:rPr>
        <w:t>нат (ВУИ) или социално-педагогически интернат (СПИ), както и напускащи приемно семейство, в което са били отглеждани.</w:t>
      </w:r>
    </w:p>
    <w:p w:rsidR="006547BE" w:rsidRDefault="006547BE" w:rsidP="000B6E5B">
      <w:pPr>
        <w:spacing w:line="360" w:lineRule="auto"/>
        <w:ind w:firstLine="720"/>
        <w:jc w:val="both"/>
        <w:rPr>
          <w:rFonts w:ascii="Times New Roman" w:hAnsi="Times New Roman"/>
          <w:color w:val="000000"/>
          <w:sz w:val="24"/>
          <w:szCs w:val="24"/>
          <w:lang w:eastAsia="bg-BG"/>
        </w:rPr>
      </w:pPr>
      <w:r>
        <w:rPr>
          <w:noProof/>
          <w:lang w:eastAsia="bg-BG"/>
        </w:rPr>
        <mc:AlternateContent>
          <mc:Choice Requires="wps">
            <w:drawing>
              <wp:anchor distT="0" distB="0" distL="114300" distR="114300" simplePos="0" relativeHeight="251663360" behindDoc="0" locked="0" layoutInCell="1" allowOverlap="1" wp14:anchorId="4F9B2606" wp14:editId="0E0E8399">
                <wp:simplePos x="0" y="0"/>
                <wp:positionH relativeFrom="column">
                  <wp:posOffset>-99695</wp:posOffset>
                </wp:positionH>
                <wp:positionV relativeFrom="paragraph">
                  <wp:posOffset>-4445</wp:posOffset>
                </wp:positionV>
                <wp:extent cx="6029325" cy="647700"/>
                <wp:effectExtent l="0" t="0" r="47625" b="57150"/>
                <wp:wrapNone/>
                <wp:docPr id="1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647700"/>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6547BE" w:rsidRPr="00E4342E" w:rsidRDefault="006547BE" w:rsidP="006547BE">
                            <w:pPr>
                              <w:jc w:val="center"/>
                              <w:rPr>
                                <w:b/>
                              </w:rPr>
                            </w:pPr>
                            <w:r>
                              <w:rPr>
                                <w:rFonts w:ascii="Times New Roman" w:hAnsi="Times New Roman"/>
                                <w:b/>
                                <w:sz w:val="24"/>
                                <w:szCs w:val="24"/>
                              </w:rPr>
                              <w:t>Информация за местоживеене на част от младежите от целевата група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9B2606" id="_x0000_s1031" style="position:absolute;left:0;text-align:left;margin-left:-7.85pt;margin-top:-.35pt;width:474.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" strokecolor="#666" strokeweight="1pt">
                <v:fill color2="#999" focus="100%" type="gradient"/>
                <v:shadow on="t" color="#7f7f7f" opacity=".5" offset="1pt"/>
                <v:textbox>
                  <w:txbxContent>
                    <w:p w:rsidR="006547BE" w:rsidRPr="00E4342E" w:rsidRDefault="006547BE" w:rsidP="006547BE">
                      <w:pPr>
                        <w:jc w:val="center"/>
                        <w:rPr>
                          <w:b/>
                        </w:rPr>
                      </w:pPr>
                      <w:r>
                        <w:rPr>
                          <w:rFonts w:ascii="Times New Roman" w:hAnsi="Times New Roman"/>
                          <w:b/>
                          <w:sz w:val="24"/>
                          <w:szCs w:val="24"/>
                        </w:rPr>
                        <w:t>Информация за местоживеене на част от младежите от целевата група</w:t>
                      </w:r>
                    </w:p>
                  </w:txbxContent>
                </v:textbox>
              </v:oval>
            </w:pict>
          </mc:Fallback>
        </mc:AlternateContent>
      </w:r>
    </w:p>
    <w:p w:rsidR="006547BE" w:rsidRDefault="006547BE" w:rsidP="000B6E5B">
      <w:pPr>
        <w:spacing w:line="360" w:lineRule="auto"/>
        <w:ind w:firstLine="720"/>
        <w:jc w:val="both"/>
        <w:rPr>
          <w:rFonts w:ascii="Times New Roman" w:hAnsi="Times New Roman"/>
          <w:color w:val="000000"/>
          <w:sz w:val="24"/>
          <w:szCs w:val="24"/>
          <w:lang w:eastAsia="bg-BG"/>
        </w:rPr>
      </w:pPr>
    </w:p>
    <w:p w:rsidR="00445C51" w:rsidRPr="008F0941" w:rsidRDefault="00445C51" w:rsidP="000B6E5B">
      <w:pPr>
        <w:pStyle w:val="BodyText2"/>
        <w:ind w:firstLine="720"/>
        <w:jc w:val="both"/>
        <w:rPr>
          <w:szCs w:val="24"/>
        </w:rPr>
      </w:pPr>
      <w:r w:rsidRPr="008F0941">
        <w:rPr>
          <w:szCs w:val="24"/>
        </w:rPr>
        <w:lastRenderedPageBreak/>
        <w:t xml:space="preserve">След навършване на пълнолетие или завършване на средното си образование младежите от целевата група на инициативата трябва да напуснат институциите, в които са били до момента. Част от младите хора ще бъдат настанени в </w:t>
      </w:r>
      <w:r w:rsidRPr="008F0941">
        <w:rPr>
          <w:i/>
          <w:sz w:val="22"/>
          <w:szCs w:val="22"/>
        </w:rPr>
        <w:t xml:space="preserve">/Графика </w:t>
      </w:r>
      <w:r w:rsidR="006547BE">
        <w:rPr>
          <w:i/>
          <w:sz w:val="22"/>
          <w:szCs w:val="22"/>
        </w:rPr>
        <w:t>2</w:t>
      </w:r>
      <w:r w:rsidRPr="008F0941">
        <w:rPr>
          <w:i/>
          <w:sz w:val="22"/>
          <w:szCs w:val="22"/>
        </w:rPr>
        <w:t>/</w:t>
      </w:r>
      <w:r w:rsidRPr="008F0941">
        <w:rPr>
          <w:szCs w:val="24"/>
        </w:rPr>
        <w:t>:</w:t>
      </w:r>
    </w:p>
    <w:p w:rsidR="00445C51" w:rsidRPr="008F0941" w:rsidRDefault="00445C51" w:rsidP="000B6E5B">
      <w:pPr>
        <w:pStyle w:val="BodyText2"/>
        <w:numPr>
          <w:ilvl w:val="0"/>
          <w:numId w:val="9"/>
        </w:numPr>
        <w:ind w:left="0" w:firstLine="0"/>
        <w:jc w:val="both"/>
        <w:rPr>
          <w:szCs w:val="24"/>
        </w:rPr>
      </w:pPr>
      <w:r w:rsidRPr="008F0941">
        <w:rPr>
          <w:szCs w:val="24"/>
        </w:rPr>
        <w:t xml:space="preserve">Защитени жилища – </w:t>
      </w:r>
      <w:r w:rsidR="00547CD1" w:rsidRPr="008F0941">
        <w:rPr>
          <w:szCs w:val="24"/>
        </w:rPr>
        <w:t>32</w:t>
      </w:r>
      <w:r w:rsidRPr="008F0941">
        <w:rPr>
          <w:szCs w:val="24"/>
        </w:rPr>
        <w:t xml:space="preserve"> човека;</w:t>
      </w:r>
    </w:p>
    <w:p w:rsidR="00445C51" w:rsidRPr="008F0941" w:rsidRDefault="00445C51" w:rsidP="000B6E5B">
      <w:pPr>
        <w:pStyle w:val="BodyText2"/>
        <w:numPr>
          <w:ilvl w:val="0"/>
          <w:numId w:val="9"/>
        </w:numPr>
        <w:ind w:left="0" w:firstLine="0"/>
        <w:jc w:val="both"/>
        <w:rPr>
          <w:szCs w:val="24"/>
        </w:rPr>
      </w:pPr>
      <w:r w:rsidRPr="008F0941">
        <w:rPr>
          <w:szCs w:val="24"/>
        </w:rPr>
        <w:t xml:space="preserve">Преходни жилища – </w:t>
      </w:r>
      <w:r w:rsidR="00547CD1" w:rsidRPr="008F0941">
        <w:rPr>
          <w:szCs w:val="24"/>
        </w:rPr>
        <w:t>21</w:t>
      </w:r>
      <w:r w:rsidRPr="008F0941">
        <w:rPr>
          <w:szCs w:val="24"/>
        </w:rPr>
        <w:t xml:space="preserve"> човека;</w:t>
      </w:r>
    </w:p>
    <w:p w:rsidR="00FB4527" w:rsidRPr="008F0941" w:rsidRDefault="00FB4527" w:rsidP="00261E5F">
      <w:pPr>
        <w:pStyle w:val="BodyText2"/>
        <w:numPr>
          <w:ilvl w:val="0"/>
          <w:numId w:val="9"/>
        </w:numPr>
        <w:ind w:left="0" w:firstLine="0"/>
        <w:jc w:val="both"/>
        <w:rPr>
          <w:szCs w:val="24"/>
        </w:rPr>
      </w:pPr>
      <w:r w:rsidRPr="008F0941">
        <w:rPr>
          <w:szCs w:val="24"/>
        </w:rPr>
        <w:t xml:space="preserve">СУПЦ </w:t>
      </w:r>
      <w:r w:rsidR="00261E5F" w:rsidRPr="008F0941">
        <w:rPr>
          <w:szCs w:val="24"/>
        </w:rPr>
        <w:t>–</w:t>
      </w:r>
      <w:r w:rsidRPr="008F0941">
        <w:rPr>
          <w:szCs w:val="24"/>
        </w:rPr>
        <w:t xml:space="preserve"> 17</w:t>
      </w:r>
      <w:r w:rsidR="00261E5F" w:rsidRPr="008F0941">
        <w:rPr>
          <w:szCs w:val="24"/>
        </w:rPr>
        <w:t xml:space="preserve"> човека;</w:t>
      </w:r>
    </w:p>
    <w:p w:rsidR="00FB4527" w:rsidRPr="008F0941" w:rsidRDefault="00FB4527" w:rsidP="00261E5F">
      <w:pPr>
        <w:pStyle w:val="BodyText2"/>
        <w:numPr>
          <w:ilvl w:val="0"/>
          <w:numId w:val="9"/>
        </w:numPr>
        <w:ind w:left="0" w:firstLine="0"/>
        <w:jc w:val="both"/>
        <w:rPr>
          <w:szCs w:val="24"/>
        </w:rPr>
      </w:pPr>
      <w:r w:rsidRPr="008F0941">
        <w:rPr>
          <w:szCs w:val="24"/>
        </w:rPr>
        <w:t>ЦНСТ – 16</w:t>
      </w:r>
      <w:r w:rsidR="00261E5F" w:rsidRPr="008F0941">
        <w:rPr>
          <w:szCs w:val="24"/>
        </w:rPr>
        <w:t xml:space="preserve"> човека;</w:t>
      </w:r>
    </w:p>
    <w:p w:rsidR="00FB4527" w:rsidRPr="008F0941" w:rsidRDefault="00FB4527" w:rsidP="00261E5F">
      <w:pPr>
        <w:pStyle w:val="BodyText2"/>
        <w:numPr>
          <w:ilvl w:val="0"/>
          <w:numId w:val="9"/>
        </w:numPr>
        <w:ind w:left="0" w:firstLine="0"/>
        <w:jc w:val="both"/>
        <w:rPr>
          <w:szCs w:val="24"/>
        </w:rPr>
      </w:pPr>
      <w:r w:rsidRPr="008F0941">
        <w:rPr>
          <w:szCs w:val="24"/>
        </w:rPr>
        <w:t>Приют за временно настаняване - 5</w:t>
      </w:r>
      <w:r w:rsidR="00261E5F" w:rsidRPr="008F0941">
        <w:rPr>
          <w:szCs w:val="24"/>
        </w:rPr>
        <w:t xml:space="preserve"> човека;</w:t>
      </w:r>
    </w:p>
    <w:p w:rsidR="00464FCA" w:rsidRPr="00464FCA" w:rsidRDefault="00FB4527" w:rsidP="00464FCA">
      <w:pPr>
        <w:pStyle w:val="BodyText2"/>
        <w:numPr>
          <w:ilvl w:val="0"/>
          <w:numId w:val="9"/>
        </w:numPr>
        <w:ind w:left="0" w:firstLine="0"/>
        <w:jc w:val="both"/>
        <w:rPr>
          <w:szCs w:val="24"/>
        </w:rPr>
      </w:pPr>
      <w:r w:rsidRPr="008F0941">
        <w:rPr>
          <w:szCs w:val="24"/>
        </w:rPr>
        <w:t>Наблюдавани жилища – 4 човека</w:t>
      </w:r>
      <w:r w:rsidR="00464FCA">
        <w:rPr>
          <w:szCs w:val="24"/>
        </w:rPr>
        <w:t>;</w:t>
      </w:r>
    </w:p>
    <w:p w:rsidR="00030FDA" w:rsidRPr="00464FCA" w:rsidRDefault="00FB4527" w:rsidP="00464FCA">
      <w:pPr>
        <w:pStyle w:val="BodyText2"/>
        <w:numPr>
          <w:ilvl w:val="0"/>
          <w:numId w:val="9"/>
        </w:numPr>
        <w:ind w:left="0" w:firstLine="0"/>
        <w:jc w:val="both"/>
        <w:rPr>
          <w:szCs w:val="24"/>
        </w:rPr>
      </w:pPr>
      <w:r w:rsidRPr="00464FCA">
        <w:rPr>
          <w:szCs w:val="24"/>
        </w:rPr>
        <w:t xml:space="preserve">В други институции – </w:t>
      </w:r>
      <w:r w:rsidR="0081057C" w:rsidRPr="00464FCA">
        <w:rPr>
          <w:szCs w:val="24"/>
        </w:rPr>
        <w:t>5</w:t>
      </w:r>
      <w:r w:rsidRPr="00464FCA">
        <w:rPr>
          <w:szCs w:val="24"/>
        </w:rPr>
        <w:t xml:space="preserve"> човека</w:t>
      </w:r>
      <w:r w:rsidR="008172AF" w:rsidRPr="00464FCA">
        <w:rPr>
          <w:szCs w:val="24"/>
        </w:rPr>
        <w:t xml:space="preserve"> (Дом за насаняване на възрастни хора с умствени увреждания – 2, КСУ – 1, Звено </w:t>
      </w:r>
      <w:r w:rsidR="006547BE" w:rsidRPr="00943345">
        <w:rPr>
          <w:szCs w:val="24"/>
        </w:rPr>
        <w:t xml:space="preserve"> „Майка и бебе“</w:t>
      </w:r>
      <w:r w:rsidR="008172AF" w:rsidRPr="00943345">
        <w:rPr>
          <w:szCs w:val="24"/>
        </w:rPr>
        <w:t xml:space="preserve"> – 1</w:t>
      </w:r>
      <w:r w:rsidR="0081057C" w:rsidRPr="00943345">
        <w:rPr>
          <w:szCs w:val="24"/>
        </w:rPr>
        <w:t xml:space="preserve">, Психиатрична клиника </w:t>
      </w:r>
      <w:r w:rsidR="006547BE" w:rsidRPr="00464FCA">
        <w:rPr>
          <w:szCs w:val="24"/>
        </w:rPr>
        <w:t xml:space="preserve">- </w:t>
      </w:r>
      <w:r w:rsidR="0081057C" w:rsidRPr="00464FCA">
        <w:rPr>
          <w:szCs w:val="24"/>
        </w:rPr>
        <w:t>1</w:t>
      </w:r>
      <w:r w:rsidR="008172AF" w:rsidRPr="00464FCA">
        <w:rPr>
          <w:szCs w:val="24"/>
        </w:rPr>
        <w:t>)</w:t>
      </w:r>
      <w:r w:rsidR="006547BE" w:rsidRPr="00464FCA">
        <w:rPr>
          <w:szCs w:val="24"/>
        </w:rPr>
        <w:t>;</w:t>
      </w:r>
    </w:p>
    <w:p w:rsidR="008172AF" w:rsidRPr="008F0941" w:rsidRDefault="008172AF" w:rsidP="00261E5F">
      <w:pPr>
        <w:pStyle w:val="BodyText2"/>
        <w:numPr>
          <w:ilvl w:val="0"/>
          <w:numId w:val="9"/>
        </w:numPr>
        <w:ind w:left="0" w:firstLine="0"/>
        <w:jc w:val="both"/>
        <w:rPr>
          <w:szCs w:val="24"/>
        </w:rPr>
      </w:pPr>
      <w:r w:rsidRPr="008F0941">
        <w:rPr>
          <w:szCs w:val="24"/>
        </w:rPr>
        <w:t xml:space="preserve">Настанени в </w:t>
      </w:r>
      <w:r w:rsidR="006547BE">
        <w:rPr>
          <w:szCs w:val="24"/>
        </w:rPr>
        <w:t>о</w:t>
      </w:r>
      <w:r w:rsidR="006547BE" w:rsidRPr="008F0941">
        <w:rPr>
          <w:szCs w:val="24"/>
        </w:rPr>
        <w:t xml:space="preserve">бщински </w:t>
      </w:r>
      <w:r w:rsidRPr="008F0941">
        <w:rPr>
          <w:szCs w:val="24"/>
        </w:rPr>
        <w:t>жилища - 2</w:t>
      </w:r>
      <w:r w:rsidR="00261E5F" w:rsidRPr="008F0941">
        <w:rPr>
          <w:szCs w:val="24"/>
        </w:rPr>
        <w:t xml:space="preserve"> човека;</w:t>
      </w:r>
    </w:p>
    <w:p w:rsidR="00445C51" w:rsidRPr="008F0941" w:rsidRDefault="00445C51" w:rsidP="000B6E5B">
      <w:pPr>
        <w:pStyle w:val="BodyText2"/>
        <w:numPr>
          <w:ilvl w:val="0"/>
          <w:numId w:val="9"/>
        </w:numPr>
        <w:ind w:left="0" w:firstLine="0"/>
        <w:jc w:val="both"/>
        <w:rPr>
          <w:szCs w:val="24"/>
        </w:rPr>
      </w:pPr>
      <w:r w:rsidRPr="008F0941">
        <w:rPr>
          <w:szCs w:val="24"/>
        </w:rPr>
        <w:t>Квартира – 13 човека</w:t>
      </w:r>
      <w:r w:rsidR="006547BE">
        <w:rPr>
          <w:szCs w:val="24"/>
        </w:rPr>
        <w:t>;</w:t>
      </w:r>
    </w:p>
    <w:p w:rsidR="00F93B68" w:rsidRDefault="00F93B68" w:rsidP="00261E5F">
      <w:pPr>
        <w:pStyle w:val="BodyText2"/>
        <w:numPr>
          <w:ilvl w:val="0"/>
          <w:numId w:val="9"/>
        </w:numPr>
        <w:ind w:left="0" w:firstLine="0"/>
        <w:jc w:val="both"/>
        <w:rPr>
          <w:szCs w:val="24"/>
        </w:rPr>
      </w:pPr>
      <w:r w:rsidRPr="008F0941">
        <w:rPr>
          <w:szCs w:val="24"/>
        </w:rPr>
        <w:t>Заминали при роднини в чужбина - 2</w:t>
      </w:r>
      <w:r w:rsidR="00261E5F" w:rsidRPr="008F0941">
        <w:rPr>
          <w:szCs w:val="24"/>
        </w:rPr>
        <w:t xml:space="preserve"> човека</w:t>
      </w:r>
      <w:r w:rsidR="006547BE">
        <w:rPr>
          <w:szCs w:val="24"/>
        </w:rPr>
        <w:t>.</w:t>
      </w:r>
    </w:p>
    <w:p w:rsidR="00D0004F" w:rsidRPr="008F0941" w:rsidRDefault="00D0004F" w:rsidP="00261E5F">
      <w:pPr>
        <w:pStyle w:val="BodyText2"/>
        <w:numPr>
          <w:ilvl w:val="0"/>
          <w:numId w:val="9"/>
        </w:numPr>
        <w:ind w:left="0" w:firstLine="0"/>
        <w:jc w:val="both"/>
        <w:rPr>
          <w:szCs w:val="24"/>
        </w:rPr>
      </w:pPr>
    </w:p>
    <w:p w:rsidR="00445C51" w:rsidRPr="0076024B" w:rsidRDefault="00F323F4" w:rsidP="000B6E5B">
      <w:pPr>
        <w:pStyle w:val="BodyText2"/>
        <w:jc w:val="both"/>
        <w:rPr>
          <w:szCs w:val="24"/>
          <w:highlight w:val="yellow"/>
        </w:rPr>
      </w:pPr>
      <w:r>
        <w:rPr>
          <w:noProof/>
          <w:lang w:eastAsia="bg-BG"/>
        </w:rPr>
        <w:drawing>
          <wp:inline distT="0" distB="0" distL="0" distR="0" wp14:anchorId="01556BC8" wp14:editId="45149A7E">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5C51" w:rsidRPr="008F0941" w:rsidRDefault="00445C51" w:rsidP="000B6E5B">
      <w:pPr>
        <w:pStyle w:val="BodyText2"/>
        <w:jc w:val="both"/>
        <w:rPr>
          <w:i/>
          <w:sz w:val="22"/>
          <w:szCs w:val="22"/>
        </w:rPr>
      </w:pPr>
      <w:r w:rsidRPr="008F0941">
        <w:rPr>
          <w:szCs w:val="24"/>
        </w:rPr>
        <w:tab/>
      </w:r>
      <w:r w:rsidRPr="008F0941">
        <w:rPr>
          <w:szCs w:val="24"/>
        </w:rPr>
        <w:tab/>
      </w:r>
      <w:r w:rsidRPr="008F0941">
        <w:rPr>
          <w:szCs w:val="24"/>
        </w:rPr>
        <w:tab/>
      </w:r>
      <w:r w:rsidRPr="008F0941">
        <w:rPr>
          <w:szCs w:val="24"/>
        </w:rPr>
        <w:tab/>
      </w:r>
      <w:r w:rsidRPr="008F0941">
        <w:rPr>
          <w:szCs w:val="24"/>
        </w:rPr>
        <w:tab/>
      </w:r>
      <w:r w:rsidRPr="008F0941">
        <w:rPr>
          <w:szCs w:val="24"/>
        </w:rPr>
        <w:tab/>
      </w:r>
      <w:r w:rsidRPr="008F0941">
        <w:rPr>
          <w:szCs w:val="24"/>
        </w:rPr>
        <w:tab/>
      </w:r>
      <w:r w:rsidRPr="008F0941">
        <w:rPr>
          <w:szCs w:val="24"/>
        </w:rPr>
        <w:tab/>
      </w:r>
      <w:r w:rsidRPr="008F0941">
        <w:rPr>
          <w:szCs w:val="24"/>
        </w:rPr>
        <w:tab/>
      </w:r>
      <w:r w:rsidRPr="008F0941">
        <w:rPr>
          <w:szCs w:val="24"/>
        </w:rPr>
        <w:tab/>
        <w:t xml:space="preserve">       </w:t>
      </w:r>
      <w:r w:rsidRPr="008F0941">
        <w:rPr>
          <w:i/>
          <w:sz w:val="22"/>
          <w:szCs w:val="22"/>
        </w:rPr>
        <w:t xml:space="preserve">Графика </w:t>
      </w:r>
      <w:r w:rsidR="006547BE">
        <w:rPr>
          <w:i/>
          <w:sz w:val="22"/>
          <w:szCs w:val="22"/>
        </w:rPr>
        <w:t>2</w:t>
      </w:r>
    </w:p>
    <w:p w:rsidR="00445C51" w:rsidRPr="008F0941" w:rsidRDefault="007D3D16" w:rsidP="000B6E5B">
      <w:pPr>
        <w:pStyle w:val="BodyText2"/>
        <w:ind w:firstLine="720"/>
        <w:jc w:val="both"/>
        <w:rPr>
          <w:szCs w:val="24"/>
        </w:rPr>
      </w:pPr>
      <w:r w:rsidRPr="008F0941">
        <w:rPr>
          <w:szCs w:val="24"/>
        </w:rPr>
        <w:t>Четир</w:t>
      </w:r>
      <w:r w:rsidR="006547BE">
        <w:rPr>
          <w:szCs w:val="24"/>
        </w:rPr>
        <w:t>и</w:t>
      </w:r>
      <w:r w:rsidRPr="008F0941">
        <w:rPr>
          <w:szCs w:val="24"/>
        </w:rPr>
        <w:t xml:space="preserve">десет и четиримомчета и момичета </w:t>
      </w:r>
      <w:r w:rsidR="00445C51" w:rsidRPr="008F0941">
        <w:rPr>
          <w:szCs w:val="24"/>
        </w:rPr>
        <w:t>след напускането на институцията ще сменят местоживеенето си и попадат извън обсега на екипите на местно ниво, с които са работили до момента. Интеграцията им в обществото може да бъде проследена и подпомогната, ако се регистрират като безработни в ДБТ по постоянен адрес. Затова за всички младежи, които ще сменят местоживеенето си, са изпратени писма до съответните ДБТ по настоящ адрес.</w:t>
      </w:r>
    </w:p>
    <w:p w:rsidR="00445C51" w:rsidRDefault="00445C51" w:rsidP="000B6E5B">
      <w:pPr>
        <w:spacing w:after="0" w:line="360" w:lineRule="auto"/>
        <w:ind w:firstLine="720"/>
        <w:jc w:val="both"/>
        <w:rPr>
          <w:rFonts w:ascii="Times New Roman" w:hAnsi="Times New Roman"/>
          <w:sz w:val="24"/>
          <w:szCs w:val="24"/>
        </w:rPr>
      </w:pPr>
      <w:r w:rsidRPr="008F0941">
        <w:rPr>
          <w:rFonts w:ascii="Times New Roman" w:hAnsi="Times New Roman"/>
          <w:sz w:val="24"/>
          <w:szCs w:val="24"/>
        </w:rPr>
        <w:lastRenderedPageBreak/>
        <w:t xml:space="preserve">След напускане на институцията, резидентната услуга или СУПЦ, </w:t>
      </w:r>
      <w:r w:rsidR="00886B71" w:rsidRPr="008F0941">
        <w:rPr>
          <w:rFonts w:ascii="Times New Roman" w:hAnsi="Times New Roman"/>
          <w:b/>
          <w:i/>
          <w:sz w:val="24"/>
          <w:szCs w:val="24"/>
          <w:lang w:val="en-US"/>
        </w:rPr>
        <w:t>57</w:t>
      </w:r>
      <w:r w:rsidRPr="008F0941">
        <w:rPr>
          <w:rFonts w:ascii="Times New Roman" w:hAnsi="Times New Roman"/>
          <w:b/>
          <w:i/>
          <w:sz w:val="24"/>
          <w:szCs w:val="24"/>
        </w:rPr>
        <w:t xml:space="preserve"> </w:t>
      </w:r>
      <w:r w:rsidRPr="008F0941">
        <w:rPr>
          <w:rFonts w:ascii="Times New Roman" w:hAnsi="Times New Roman"/>
          <w:sz w:val="24"/>
          <w:szCs w:val="24"/>
        </w:rPr>
        <w:t>младежи са се върнали в семейна среда.</w:t>
      </w:r>
    </w:p>
    <w:p w:rsidR="006547BE" w:rsidRDefault="006547BE" w:rsidP="000B6E5B">
      <w:pPr>
        <w:spacing w:after="0" w:line="360" w:lineRule="auto"/>
        <w:ind w:firstLine="720"/>
        <w:jc w:val="both"/>
        <w:rPr>
          <w:rFonts w:ascii="Times New Roman" w:hAnsi="Times New Roman"/>
          <w:sz w:val="24"/>
          <w:szCs w:val="24"/>
          <w:lang w:val="en-US"/>
        </w:rPr>
      </w:pPr>
    </w:p>
    <w:p w:rsidR="008F0941" w:rsidRPr="008F0941" w:rsidRDefault="008F0941" w:rsidP="000B6E5B">
      <w:pPr>
        <w:spacing w:after="0" w:line="360" w:lineRule="auto"/>
        <w:ind w:firstLine="720"/>
        <w:jc w:val="both"/>
        <w:rPr>
          <w:rFonts w:ascii="Times New Roman" w:hAnsi="Times New Roman"/>
          <w:sz w:val="24"/>
          <w:szCs w:val="24"/>
          <w:lang w:val="en-US"/>
        </w:rPr>
      </w:pPr>
    </w:p>
    <w:p w:rsidR="00445C51" w:rsidRDefault="00B323BF" w:rsidP="000B6E5B">
      <w:pPr>
        <w:spacing w:line="360" w:lineRule="auto"/>
        <w:ind w:firstLine="720"/>
        <w:jc w:val="both"/>
        <w:rPr>
          <w:rFonts w:ascii="Times New Roman" w:hAnsi="Times New Roman"/>
          <w:color w:val="000000"/>
          <w:sz w:val="24"/>
          <w:szCs w:val="24"/>
          <w:lang w:eastAsia="bg-BG"/>
        </w:rPr>
      </w:pPr>
      <w:r>
        <w:rPr>
          <w:noProof/>
          <w:lang w:eastAsia="bg-BG"/>
        </w:rPr>
        <mc:AlternateContent>
          <mc:Choice Requires="wps">
            <w:drawing>
              <wp:anchor distT="0" distB="0" distL="114300" distR="114300" simplePos="0" relativeHeight="251656192" behindDoc="0" locked="0" layoutInCell="1" allowOverlap="1" wp14:anchorId="30C98E32" wp14:editId="18D48BCB">
                <wp:simplePos x="0" y="0"/>
                <wp:positionH relativeFrom="column">
                  <wp:posOffset>9525</wp:posOffset>
                </wp:positionH>
                <wp:positionV relativeFrom="paragraph">
                  <wp:posOffset>-77470</wp:posOffset>
                </wp:positionV>
                <wp:extent cx="6143625" cy="896620"/>
                <wp:effectExtent l="0" t="0" r="47625" b="55880"/>
                <wp:wrapNone/>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96620"/>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445C51" w:rsidRPr="00E4342E" w:rsidRDefault="00445C51" w:rsidP="000F4FCF">
                            <w:pPr>
                              <w:jc w:val="center"/>
                              <w:rPr>
                                <w:b/>
                              </w:rPr>
                            </w:pPr>
                            <w:r>
                              <w:rPr>
                                <w:rFonts w:ascii="Times New Roman" w:hAnsi="Times New Roman"/>
                                <w:b/>
                                <w:sz w:val="24"/>
                                <w:szCs w:val="24"/>
                              </w:rPr>
                              <w:t>Възможности и трудности при работата с младежите от Социално-учебните професионални центрове /СУПЦ/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C98E32" id="Oval 3" o:spid="_x0000_s1032" style="position:absolute;left:0;text-align:left;margin-left:.75pt;margin-top:-6.1pt;width:483.75pt;height:7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" strokecolor="#666" strokeweight="1pt">
                <v:fill color2="#999" focus="100%" type="gradient"/>
                <v:shadow on="t" color="#7f7f7f" opacity=".5" offset="1pt"/>
                <v:textbox>
                  <w:txbxContent>
                    <w:p w:rsidR="00445C51" w:rsidRPr="00E4342E" w:rsidRDefault="00445C51" w:rsidP="000F4FCF">
                      <w:pPr>
                        <w:jc w:val="center"/>
                        <w:rPr>
                          <w:b/>
                        </w:rPr>
                      </w:pPr>
                      <w:r>
                        <w:rPr>
                          <w:rFonts w:ascii="Times New Roman" w:hAnsi="Times New Roman"/>
                          <w:b/>
                          <w:sz w:val="24"/>
                          <w:szCs w:val="24"/>
                        </w:rPr>
                        <w:t>Възможности и трудности при работата с младежите от Социално-учебните професионални центрове /СУПЦ/</w:t>
                      </w:r>
                    </w:p>
                  </w:txbxContent>
                </v:textbox>
              </v:oval>
            </w:pict>
          </mc:Fallback>
        </mc:AlternateContent>
      </w:r>
    </w:p>
    <w:p w:rsidR="00445C51" w:rsidRDefault="00445C51" w:rsidP="000B6E5B">
      <w:pPr>
        <w:spacing w:line="360" w:lineRule="auto"/>
        <w:ind w:firstLine="720"/>
        <w:jc w:val="both"/>
        <w:rPr>
          <w:rFonts w:ascii="Times New Roman" w:hAnsi="Times New Roman"/>
          <w:color w:val="000000"/>
          <w:sz w:val="24"/>
          <w:szCs w:val="24"/>
          <w:lang w:eastAsia="bg-BG"/>
        </w:rPr>
      </w:pPr>
    </w:p>
    <w:p w:rsidR="00445C51" w:rsidRDefault="00445C51" w:rsidP="000B6E5B">
      <w:pPr>
        <w:pStyle w:val="BodyText"/>
        <w:ind w:firstLine="720"/>
        <w:rPr>
          <w:rFonts w:ascii="Times New Roman" w:hAnsi="Times New Roman"/>
          <w:color w:val="000000"/>
          <w:szCs w:val="24"/>
        </w:rPr>
      </w:pPr>
    </w:p>
    <w:p w:rsidR="00445C51" w:rsidRPr="00406EF3" w:rsidRDefault="00445C51" w:rsidP="000B6E5B">
      <w:pPr>
        <w:spacing w:after="0" w:line="360" w:lineRule="auto"/>
        <w:ind w:firstLine="720"/>
        <w:jc w:val="both"/>
        <w:rPr>
          <w:rFonts w:ascii="Times New Roman" w:hAnsi="Times New Roman"/>
          <w:sz w:val="24"/>
          <w:szCs w:val="24"/>
        </w:rPr>
      </w:pPr>
      <w:r>
        <w:rPr>
          <w:rFonts w:ascii="Times New Roman" w:hAnsi="Times New Roman"/>
          <w:b/>
          <w:sz w:val="24"/>
          <w:szCs w:val="24"/>
        </w:rPr>
        <w:t>10</w:t>
      </w:r>
      <w:r w:rsidR="00AC3DAB">
        <w:rPr>
          <w:rFonts w:ascii="Times New Roman" w:hAnsi="Times New Roman"/>
          <w:b/>
          <w:sz w:val="24"/>
          <w:szCs w:val="24"/>
        </w:rPr>
        <w:t>4</w:t>
      </w:r>
      <w:r w:rsidRPr="009C6826">
        <w:rPr>
          <w:rFonts w:ascii="Times New Roman" w:hAnsi="Times New Roman"/>
          <w:b/>
          <w:sz w:val="24"/>
          <w:szCs w:val="24"/>
        </w:rPr>
        <w:t xml:space="preserve"> младежи</w:t>
      </w:r>
      <w:r w:rsidRPr="00DF5013">
        <w:rPr>
          <w:rFonts w:ascii="Times New Roman" w:hAnsi="Times New Roman"/>
          <w:b/>
          <w:sz w:val="24"/>
          <w:szCs w:val="24"/>
        </w:rPr>
        <w:t xml:space="preserve"> </w:t>
      </w:r>
      <w:r>
        <w:rPr>
          <w:rFonts w:ascii="Times New Roman" w:hAnsi="Times New Roman"/>
          <w:b/>
          <w:sz w:val="24"/>
          <w:szCs w:val="24"/>
        </w:rPr>
        <w:t>са</w:t>
      </w:r>
      <w:r w:rsidRPr="009C6826">
        <w:rPr>
          <w:rFonts w:ascii="Times New Roman" w:hAnsi="Times New Roman"/>
          <w:b/>
          <w:sz w:val="24"/>
          <w:szCs w:val="24"/>
        </w:rPr>
        <w:t xml:space="preserve"> със специфични потребности</w:t>
      </w:r>
      <w:r w:rsidRPr="009C6826">
        <w:rPr>
          <w:rFonts w:ascii="Times New Roman" w:hAnsi="Times New Roman"/>
          <w:sz w:val="24"/>
          <w:szCs w:val="24"/>
        </w:rPr>
        <w:t xml:space="preserve"> /с експертни решения на ТЕЛК, </w:t>
      </w:r>
      <w:r>
        <w:rPr>
          <w:rFonts w:ascii="Times New Roman" w:hAnsi="Times New Roman"/>
          <w:sz w:val="24"/>
          <w:szCs w:val="24"/>
        </w:rPr>
        <w:t>като 6</w:t>
      </w:r>
      <w:r w:rsidR="00AC3DAB">
        <w:rPr>
          <w:rFonts w:ascii="Times New Roman" w:hAnsi="Times New Roman"/>
          <w:sz w:val="24"/>
          <w:szCs w:val="24"/>
        </w:rPr>
        <w:t>9</w:t>
      </w:r>
      <w:r>
        <w:rPr>
          <w:rFonts w:ascii="Times New Roman" w:hAnsi="Times New Roman"/>
          <w:sz w:val="24"/>
          <w:szCs w:val="24"/>
        </w:rPr>
        <w:t xml:space="preserve"> от тях са </w:t>
      </w:r>
      <w:r w:rsidRPr="009C6826">
        <w:rPr>
          <w:rFonts w:ascii="Times New Roman" w:hAnsi="Times New Roman"/>
          <w:sz w:val="24"/>
          <w:szCs w:val="24"/>
        </w:rPr>
        <w:t xml:space="preserve">с голям процент </w:t>
      </w:r>
      <w:r>
        <w:rPr>
          <w:rFonts w:ascii="Times New Roman" w:hAnsi="Times New Roman"/>
          <w:sz w:val="24"/>
          <w:szCs w:val="24"/>
        </w:rPr>
        <w:t>намалена работоспособност (между 70 и 100%) и</w:t>
      </w:r>
      <w:r w:rsidRPr="009C6826">
        <w:rPr>
          <w:rFonts w:ascii="Times New Roman" w:hAnsi="Times New Roman"/>
          <w:sz w:val="24"/>
          <w:szCs w:val="24"/>
        </w:rPr>
        <w:t xml:space="preserve"> </w:t>
      </w:r>
      <w:r>
        <w:rPr>
          <w:rFonts w:ascii="Times New Roman" w:hAnsi="Times New Roman"/>
          <w:sz w:val="24"/>
          <w:szCs w:val="24"/>
        </w:rPr>
        <w:t>могат да извършват трудова дейност</w:t>
      </w:r>
      <w:r w:rsidRPr="009C6826">
        <w:rPr>
          <w:rFonts w:ascii="Times New Roman" w:hAnsi="Times New Roman"/>
          <w:sz w:val="24"/>
          <w:szCs w:val="24"/>
        </w:rPr>
        <w:t xml:space="preserve"> само под прякото ръководството и наблюдение на наставник, при специални условия, без определено работно време и норма/.</w:t>
      </w:r>
    </w:p>
    <w:p w:rsidR="008F0941" w:rsidRPr="008F0941" w:rsidRDefault="00445C51" w:rsidP="008F0941">
      <w:pPr>
        <w:spacing w:after="0" w:line="360" w:lineRule="auto"/>
        <w:ind w:firstLine="720"/>
        <w:jc w:val="both"/>
        <w:rPr>
          <w:rFonts w:ascii="Times New Roman" w:hAnsi="Times New Roman"/>
          <w:sz w:val="24"/>
          <w:szCs w:val="24"/>
          <w:lang w:val="en-US"/>
        </w:rPr>
      </w:pPr>
      <w:r w:rsidRPr="003007A6">
        <w:rPr>
          <w:rFonts w:ascii="Times New Roman" w:hAnsi="Times New Roman"/>
          <w:sz w:val="24"/>
          <w:szCs w:val="24"/>
        </w:rPr>
        <w:t xml:space="preserve">След констатирана необходимост от допълнителни индивидуални срещи с младежите, такива се договарят и провеждат съобразно техните възможности, желания и очаквания. </w:t>
      </w:r>
      <w:r>
        <w:rPr>
          <w:rFonts w:ascii="Times New Roman" w:hAnsi="Times New Roman"/>
          <w:sz w:val="24"/>
          <w:szCs w:val="24"/>
        </w:rPr>
        <w:t>Част от младежите</w:t>
      </w:r>
      <w:r w:rsidRPr="003007A6">
        <w:rPr>
          <w:rFonts w:ascii="Times New Roman" w:hAnsi="Times New Roman"/>
          <w:sz w:val="24"/>
          <w:szCs w:val="24"/>
        </w:rPr>
        <w:t xml:space="preserve"> с експертни решения от ТЕЛК и процент на инвалидност ще продължат професионалното си обучение в СУПЦ. </w:t>
      </w:r>
    </w:p>
    <w:p w:rsidR="00445C51" w:rsidRDefault="00B323BF" w:rsidP="000B6E5B">
      <w:pPr>
        <w:pStyle w:val="BodyText"/>
        <w:tabs>
          <w:tab w:val="left" w:pos="284"/>
        </w:tabs>
        <w:rPr>
          <w:rFonts w:ascii="Times New Roman" w:hAnsi="Times New Roman"/>
          <w:szCs w:val="24"/>
        </w:rPr>
      </w:pPr>
      <w:r>
        <w:rPr>
          <w:noProof/>
          <w:lang w:eastAsia="bg-BG"/>
        </w:rPr>
        <mc:AlternateContent>
          <mc:Choice Requires="wps">
            <w:drawing>
              <wp:anchor distT="0" distB="0" distL="114300" distR="114300" simplePos="0" relativeHeight="251657216" behindDoc="0" locked="0" layoutInCell="1" allowOverlap="1" wp14:anchorId="01FC8C0B" wp14:editId="2D03AB90">
                <wp:simplePos x="0" y="0"/>
                <wp:positionH relativeFrom="column">
                  <wp:posOffset>-114300</wp:posOffset>
                </wp:positionH>
                <wp:positionV relativeFrom="paragraph">
                  <wp:posOffset>58420</wp:posOffset>
                </wp:positionV>
                <wp:extent cx="6143625" cy="727075"/>
                <wp:effectExtent l="0" t="0" r="47625" b="53975"/>
                <wp:wrapNone/>
                <wp:docPr id="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27075"/>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445C51" w:rsidRPr="00E4342E" w:rsidRDefault="00445C51" w:rsidP="003007A6">
                            <w:pPr>
                              <w:jc w:val="center"/>
                              <w:rPr>
                                <w:b/>
                              </w:rPr>
                            </w:pPr>
                            <w:r>
                              <w:rPr>
                                <w:rFonts w:ascii="Times New Roman" w:hAnsi="Times New Roman"/>
                                <w:b/>
                                <w:szCs w:val="24"/>
                              </w:rPr>
                              <w:t>Възможности при работата с младежите от специализирани институции и резидентни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C8C0B" id="Oval 4" o:spid="_x0000_s1033" style="position:absolute;left:0;text-align:left;margin-left:-9pt;margin-top:4.6pt;width:483.75pt;height:5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" strokecolor="#666" strokeweight="1pt">
                <v:fill color2="#999" focus="100%" type="gradient"/>
                <v:shadow on="t" color="#7f7f7f" opacity=".5" offset="1pt"/>
                <v:textbox>
                  <w:txbxContent>
                    <w:p w:rsidR="00445C51" w:rsidRPr="00E4342E" w:rsidRDefault="00445C51" w:rsidP="003007A6">
                      <w:pPr>
                        <w:jc w:val="center"/>
                        <w:rPr>
                          <w:b/>
                        </w:rPr>
                      </w:pPr>
                      <w:r>
                        <w:rPr>
                          <w:rFonts w:ascii="Times New Roman" w:hAnsi="Times New Roman"/>
                          <w:b/>
                          <w:szCs w:val="24"/>
                        </w:rPr>
                        <w:t>Възможности при работата с младежите от специализирани институции и резидентни услуги</w:t>
                      </w:r>
                    </w:p>
                  </w:txbxContent>
                </v:textbox>
              </v:oval>
            </w:pict>
          </mc:Fallback>
        </mc:AlternateContent>
      </w:r>
      <w:r w:rsidR="00445C51">
        <w:rPr>
          <w:rFonts w:ascii="Times New Roman" w:hAnsi="Times New Roman"/>
          <w:szCs w:val="24"/>
        </w:rPr>
        <w:tab/>
      </w:r>
      <w:r w:rsidR="00445C51">
        <w:rPr>
          <w:rFonts w:ascii="Times New Roman" w:hAnsi="Times New Roman"/>
          <w:szCs w:val="24"/>
        </w:rPr>
        <w:tab/>
      </w:r>
    </w:p>
    <w:p w:rsidR="00445C51" w:rsidRDefault="00445C51" w:rsidP="000B6E5B">
      <w:pPr>
        <w:pStyle w:val="BodyText"/>
        <w:tabs>
          <w:tab w:val="left" w:pos="284"/>
        </w:tabs>
        <w:rPr>
          <w:rFonts w:ascii="Times New Roman" w:hAnsi="Times New Roman"/>
          <w:szCs w:val="24"/>
        </w:rPr>
      </w:pPr>
    </w:p>
    <w:p w:rsidR="00445C51" w:rsidRDefault="00445C51" w:rsidP="000B6E5B">
      <w:pPr>
        <w:pStyle w:val="BodyText"/>
        <w:tabs>
          <w:tab w:val="left" w:pos="284"/>
        </w:tabs>
        <w:rPr>
          <w:rFonts w:ascii="Times New Roman" w:hAnsi="Times New Roman"/>
          <w:szCs w:val="24"/>
        </w:rPr>
      </w:pPr>
    </w:p>
    <w:p w:rsidR="00445C51" w:rsidRDefault="00445C51" w:rsidP="000B6E5B">
      <w:pPr>
        <w:pStyle w:val="BodyText"/>
        <w:tabs>
          <w:tab w:val="left" w:pos="284"/>
        </w:tabs>
        <w:rPr>
          <w:rFonts w:ascii="Times New Roman" w:hAnsi="Times New Roman"/>
          <w:szCs w:val="24"/>
        </w:rPr>
      </w:pPr>
    </w:p>
    <w:p w:rsidR="00445C51" w:rsidRPr="009C6826" w:rsidRDefault="00445C51" w:rsidP="000B6E5B">
      <w:pPr>
        <w:pStyle w:val="BodyText"/>
        <w:tabs>
          <w:tab w:val="left" w:pos="284"/>
        </w:tabs>
        <w:rPr>
          <w:rFonts w:ascii="Times New Roman" w:hAnsi="Times New Roman"/>
          <w:szCs w:val="24"/>
        </w:rPr>
      </w:pPr>
      <w:r>
        <w:rPr>
          <w:rFonts w:ascii="Times New Roman" w:hAnsi="Times New Roman"/>
          <w:szCs w:val="24"/>
        </w:rPr>
        <w:tab/>
      </w:r>
      <w:r>
        <w:rPr>
          <w:rFonts w:ascii="Times New Roman" w:hAnsi="Times New Roman"/>
          <w:szCs w:val="24"/>
        </w:rPr>
        <w:tab/>
        <w:t>Напускащите специализираните институции или резидентни услуги</w:t>
      </w:r>
      <w:r w:rsidRPr="009C6826">
        <w:rPr>
          <w:rFonts w:ascii="Times New Roman" w:hAnsi="Times New Roman"/>
          <w:szCs w:val="24"/>
        </w:rPr>
        <w:t>, които заявяват желанието си за работа след завършване на средното си образование, са включени в „Ателие за търсене на работа”. То се води от психолог или трудов посредник и дава възможност за отговор на определените при срещите с екипа потребности и дефицити на младежите. В рамките на едно Ателие всеки работи по една от сле</w:t>
      </w:r>
      <w:r>
        <w:rPr>
          <w:rFonts w:ascii="Times New Roman" w:hAnsi="Times New Roman"/>
          <w:szCs w:val="24"/>
        </w:rPr>
        <w:t>дните теми: и</w:t>
      </w:r>
      <w:r w:rsidRPr="009C6826">
        <w:rPr>
          <w:rFonts w:ascii="Times New Roman" w:hAnsi="Times New Roman"/>
          <w:szCs w:val="24"/>
        </w:rPr>
        <w:t>зграждан</w:t>
      </w:r>
      <w:r>
        <w:rPr>
          <w:rFonts w:ascii="Times New Roman" w:hAnsi="Times New Roman"/>
          <w:szCs w:val="24"/>
        </w:rPr>
        <w:t>е на личен професионален проект;</w:t>
      </w:r>
      <w:r w:rsidRPr="009C6826">
        <w:rPr>
          <w:rFonts w:ascii="Times New Roman" w:hAnsi="Times New Roman"/>
          <w:szCs w:val="24"/>
        </w:rPr>
        <w:t xml:space="preserve"> </w:t>
      </w:r>
      <w:r>
        <w:rPr>
          <w:rFonts w:ascii="Times New Roman" w:hAnsi="Times New Roman"/>
          <w:szCs w:val="24"/>
        </w:rPr>
        <w:t>д</w:t>
      </w:r>
      <w:r w:rsidRPr="009C6826">
        <w:rPr>
          <w:rFonts w:ascii="Times New Roman" w:hAnsi="Times New Roman"/>
          <w:szCs w:val="24"/>
        </w:rPr>
        <w:t>окументи за кандидатстване</w:t>
      </w:r>
      <w:r>
        <w:rPr>
          <w:rFonts w:ascii="Times New Roman" w:hAnsi="Times New Roman"/>
          <w:szCs w:val="24"/>
        </w:rPr>
        <w:t xml:space="preserve"> за работа – мотивационно писмо</w:t>
      </w:r>
      <w:r w:rsidR="00826F57">
        <w:rPr>
          <w:rFonts w:ascii="Times New Roman" w:hAnsi="Times New Roman"/>
          <w:szCs w:val="24"/>
        </w:rPr>
        <w:t>,</w:t>
      </w:r>
      <w:r>
        <w:rPr>
          <w:rFonts w:ascii="Times New Roman" w:hAnsi="Times New Roman"/>
          <w:szCs w:val="24"/>
        </w:rPr>
        <w:t xml:space="preserve"> автобиография;</w:t>
      </w:r>
      <w:r w:rsidRPr="009C6826">
        <w:rPr>
          <w:rFonts w:ascii="Times New Roman" w:hAnsi="Times New Roman"/>
          <w:szCs w:val="24"/>
        </w:rPr>
        <w:t xml:space="preserve"> </w:t>
      </w:r>
      <w:r>
        <w:rPr>
          <w:rFonts w:ascii="Times New Roman" w:hAnsi="Times New Roman"/>
          <w:szCs w:val="24"/>
        </w:rPr>
        <w:t>и</w:t>
      </w:r>
      <w:r w:rsidRPr="009C6826">
        <w:rPr>
          <w:rFonts w:ascii="Times New Roman" w:hAnsi="Times New Roman"/>
          <w:szCs w:val="24"/>
        </w:rPr>
        <w:t>зточници на инфор</w:t>
      </w:r>
      <w:r>
        <w:rPr>
          <w:rFonts w:ascii="Times New Roman" w:hAnsi="Times New Roman"/>
          <w:szCs w:val="24"/>
        </w:rPr>
        <w:t>мация за свободни работни места;</w:t>
      </w:r>
      <w:r w:rsidRPr="009C6826">
        <w:rPr>
          <w:rFonts w:ascii="Times New Roman" w:hAnsi="Times New Roman"/>
          <w:szCs w:val="24"/>
        </w:rPr>
        <w:t xml:space="preserve"> </w:t>
      </w:r>
      <w:r>
        <w:rPr>
          <w:rFonts w:ascii="Times New Roman" w:hAnsi="Times New Roman"/>
          <w:szCs w:val="24"/>
        </w:rPr>
        <w:t>„к</w:t>
      </w:r>
      <w:r w:rsidRPr="009C6826">
        <w:rPr>
          <w:rFonts w:ascii="Times New Roman" w:hAnsi="Times New Roman"/>
          <w:szCs w:val="24"/>
        </w:rPr>
        <w:t>ак да се подготвя и представя добре на интервю за работа?</w:t>
      </w:r>
      <w:r>
        <w:rPr>
          <w:rFonts w:ascii="Times New Roman" w:hAnsi="Times New Roman"/>
          <w:szCs w:val="24"/>
        </w:rPr>
        <w:t>”;</w:t>
      </w:r>
      <w:r w:rsidRPr="009C6826">
        <w:rPr>
          <w:rFonts w:ascii="Times New Roman" w:hAnsi="Times New Roman"/>
          <w:szCs w:val="24"/>
          <w:lang w:val="ru-RU"/>
        </w:rPr>
        <w:t xml:space="preserve"> </w:t>
      </w:r>
      <w:r w:rsidRPr="009C6826">
        <w:rPr>
          <w:rFonts w:ascii="Times New Roman" w:hAnsi="Times New Roman"/>
          <w:szCs w:val="24"/>
          <w:lang w:val="en-US"/>
        </w:rPr>
        <w:t>EURES</w:t>
      </w:r>
      <w:r w:rsidRPr="009C6826">
        <w:rPr>
          <w:rFonts w:ascii="Times New Roman" w:hAnsi="Times New Roman"/>
          <w:szCs w:val="24"/>
          <w:lang w:val="ru-RU"/>
        </w:rPr>
        <w:t xml:space="preserve"> </w:t>
      </w:r>
      <w:r w:rsidRPr="009C6826">
        <w:rPr>
          <w:rFonts w:ascii="Times New Roman" w:hAnsi="Times New Roman"/>
          <w:szCs w:val="24"/>
        </w:rPr>
        <w:t>мрежата и про</w:t>
      </w:r>
      <w:r>
        <w:rPr>
          <w:rFonts w:ascii="Times New Roman" w:hAnsi="Times New Roman"/>
          <w:szCs w:val="24"/>
        </w:rPr>
        <w:t>фесионалната мобилност в Европа;</w:t>
      </w:r>
      <w:r w:rsidRPr="009C6826">
        <w:rPr>
          <w:rFonts w:ascii="Times New Roman" w:hAnsi="Times New Roman"/>
          <w:szCs w:val="24"/>
        </w:rPr>
        <w:t xml:space="preserve"> </w:t>
      </w:r>
      <w:r>
        <w:rPr>
          <w:rFonts w:ascii="Times New Roman" w:hAnsi="Times New Roman"/>
          <w:szCs w:val="24"/>
        </w:rPr>
        <w:t>„к</w:t>
      </w:r>
      <w:r w:rsidRPr="009C6826">
        <w:rPr>
          <w:rFonts w:ascii="Times New Roman" w:hAnsi="Times New Roman"/>
          <w:szCs w:val="24"/>
        </w:rPr>
        <w:t>ак се изготвя индивидуален план за действие?</w:t>
      </w:r>
      <w:r>
        <w:rPr>
          <w:rFonts w:ascii="Times New Roman" w:hAnsi="Times New Roman"/>
          <w:szCs w:val="24"/>
        </w:rPr>
        <w:t>”;</w:t>
      </w:r>
      <w:r w:rsidRPr="009C6826">
        <w:rPr>
          <w:rFonts w:ascii="Times New Roman" w:hAnsi="Times New Roman"/>
          <w:szCs w:val="24"/>
        </w:rPr>
        <w:t xml:space="preserve"> </w:t>
      </w:r>
      <w:r>
        <w:rPr>
          <w:rFonts w:ascii="Times New Roman" w:hAnsi="Times New Roman"/>
          <w:szCs w:val="24"/>
        </w:rPr>
        <w:t>„к</w:t>
      </w:r>
      <w:r w:rsidRPr="009C6826">
        <w:rPr>
          <w:rFonts w:ascii="Times New Roman" w:hAnsi="Times New Roman"/>
          <w:szCs w:val="24"/>
        </w:rPr>
        <w:t xml:space="preserve">акви услуги предлага </w:t>
      </w:r>
      <w:r>
        <w:rPr>
          <w:rFonts w:ascii="Times New Roman" w:hAnsi="Times New Roman"/>
          <w:szCs w:val="24"/>
        </w:rPr>
        <w:t xml:space="preserve">бюрото по труда за реализацията </w:t>
      </w:r>
      <w:r w:rsidRPr="009C6826">
        <w:rPr>
          <w:rFonts w:ascii="Times New Roman" w:hAnsi="Times New Roman"/>
          <w:szCs w:val="24"/>
        </w:rPr>
        <w:t>на пазара на труда?</w:t>
      </w:r>
      <w:r>
        <w:rPr>
          <w:rFonts w:ascii="Times New Roman" w:hAnsi="Times New Roman"/>
          <w:szCs w:val="24"/>
        </w:rPr>
        <w:t>”</w:t>
      </w:r>
      <w:r w:rsidRPr="009C6826">
        <w:rPr>
          <w:rFonts w:ascii="Times New Roman" w:hAnsi="Times New Roman"/>
          <w:szCs w:val="24"/>
        </w:rPr>
        <w:t>. Възможно е младежите да бъдат насочени от своя кейс-мен</w:t>
      </w:r>
      <w:r>
        <w:rPr>
          <w:rFonts w:ascii="Times New Roman" w:hAnsi="Times New Roman"/>
          <w:szCs w:val="24"/>
        </w:rPr>
        <w:t>иджър</w:t>
      </w:r>
      <w:r w:rsidRPr="009C6826">
        <w:rPr>
          <w:rFonts w:ascii="Times New Roman" w:hAnsi="Times New Roman"/>
          <w:szCs w:val="24"/>
        </w:rPr>
        <w:t xml:space="preserve"> или самостоятелно да решат в коя област да бъдат подпомагани.</w:t>
      </w:r>
      <w:r w:rsidRPr="00E01E54">
        <w:rPr>
          <w:rFonts w:ascii="Times New Roman" w:hAnsi="Times New Roman"/>
          <w:szCs w:val="24"/>
        </w:rPr>
        <w:t xml:space="preserve"> </w:t>
      </w:r>
    </w:p>
    <w:p w:rsidR="00445C51" w:rsidRPr="009C6826" w:rsidRDefault="00445C51" w:rsidP="000B6E5B">
      <w:pPr>
        <w:pStyle w:val="BodyText"/>
        <w:ind w:firstLine="720"/>
        <w:rPr>
          <w:rFonts w:ascii="Times New Roman" w:hAnsi="Times New Roman"/>
          <w:szCs w:val="24"/>
        </w:rPr>
      </w:pPr>
      <w:r w:rsidRPr="009C6826">
        <w:rPr>
          <w:rFonts w:ascii="Times New Roman" w:hAnsi="Times New Roman"/>
          <w:szCs w:val="24"/>
        </w:rPr>
        <w:lastRenderedPageBreak/>
        <w:t>Осигурен е постоянен достъп до информационно-консултантските звена на ДБТ, Център „Работа” за самоинформиране и самостоятелна работа на младежите.</w:t>
      </w:r>
      <w:r>
        <w:rPr>
          <w:rFonts w:ascii="Times New Roman" w:hAnsi="Times New Roman"/>
          <w:szCs w:val="24"/>
        </w:rPr>
        <w:t xml:space="preserve"> </w:t>
      </w:r>
    </w:p>
    <w:p w:rsidR="00445C51" w:rsidRPr="001A06DF" w:rsidRDefault="00445C51" w:rsidP="000B6E5B">
      <w:pPr>
        <w:pStyle w:val="BodyText2"/>
        <w:ind w:firstLine="720"/>
        <w:jc w:val="both"/>
        <w:rPr>
          <w:szCs w:val="24"/>
        </w:rPr>
      </w:pPr>
      <w:r>
        <w:rPr>
          <w:color w:val="000000"/>
          <w:szCs w:val="24"/>
        </w:rPr>
        <w:t>На местно ниво екипите</w:t>
      </w:r>
      <w:r w:rsidRPr="009C6826">
        <w:rPr>
          <w:color w:val="000000"/>
          <w:szCs w:val="24"/>
        </w:rPr>
        <w:t xml:space="preserve"> са договорили следващите стъпки в индивидуалните планове за действие с младежите за постигане на поставените цели</w:t>
      </w:r>
      <w:r w:rsidR="00464FCA">
        <w:rPr>
          <w:color w:val="000000"/>
          <w:szCs w:val="24"/>
        </w:rPr>
        <w:t>.</w:t>
      </w:r>
    </w:p>
    <w:p w:rsidR="00445C51" w:rsidRPr="009C6826" w:rsidRDefault="00445C51" w:rsidP="000B6E5B">
      <w:pPr>
        <w:spacing w:after="0" w:line="360" w:lineRule="auto"/>
        <w:ind w:firstLine="708"/>
        <w:jc w:val="both"/>
        <w:rPr>
          <w:rFonts w:ascii="Times New Roman" w:hAnsi="Times New Roman"/>
          <w:sz w:val="24"/>
          <w:szCs w:val="24"/>
        </w:rPr>
      </w:pPr>
      <w:r w:rsidRPr="009C6826">
        <w:rPr>
          <w:rFonts w:ascii="Times New Roman" w:hAnsi="Times New Roman"/>
          <w:sz w:val="24"/>
          <w:szCs w:val="24"/>
        </w:rPr>
        <w:t xml:space="preserve">В подкрепа на изпълнението на специфичните цели </w:t>
      </w:r>
      <w:r>
        <w:rPr>
          <w:rFonts w:ascii="Times New Roman" w:hAnsi="Times New Roman"/>
          <w:sz w:val="24"/>
          <w:szCs w:val="24"/>
        </w:rPr>
        <w:t xml:space="preserve">на Инициативата </w:t>
      </w:r>
      <w:r w:rsidRPr="009C6826">
        <w:rPr>
          <w:rFonts w:ascii="Times New Roman" w:hAnsi="Times New Roman"/>
          <w:sz w:val="24"/>
          <w:szCs w:val="24"/>
        </w:rPr>
        <w:t>се използват и възможностите, които се предоставят чрез „</w:t>
      </w:r>
      <w:r w:rsidRPr="00C535CC">
        <w:rPr>
          <w:rFonts w:ascii="Times New Roman" w:hAnsi="Times New Roman"/>
          <w:b/>
          <w:i/>
          <w:sz w:val="24"/>
          <w:szCs w:val="24"/>
        </w:rPr>
        <w:t>Националния план за изпълнение на „Гаранцията за младежта”</w:t>
      </w:r>
      <w:r>
        <w:rPr>
          <w:rFonts w:ascii="Times New Roman" w:hAnsi="Times New Roman"/>
          <w:sz w:val="24"/>
          <w:szCs w:val="24"/>
        </w:rPr>
        <w:t>. За да бъдат включени в нея младежите трябва да имат регистрация</w:t>
      </w:r>
      <w:r w:rsidRPr="009C6826">
        <w:rPr>
          <w:rFonts w:ascii="Times New Roman" w:hAnsi="Times New Roman"/>
          <w:sz w:val="24"/>
          <w:szCs w:val="24"/>
        </w:rPr>
        <w:t xml:space="preserve"> в ДБТ</w:t>
      </w:r>
      <w:r w:rsidR="008532AB">
        <w:rPr>
          <w:rFonts w:ascii="Times New Roman" w:hAnsi="Times New Roman"/>
          <w:sz w:val="24"/>
          <w:szCs w:val="24"/>
        </w:rPr>
        <w:t>.</w:t>
      </w:r>
    </w:p>
    <w:p w:rsidR="00445C51" w:rsidRDefault="00445C51" w:rsidP="000B6E5B">
      <w:pPr>
        <w:pStyle w:val="BodyText2"/>
        <w:ind w:firstLine="720"/>
        <w:jc w:val="both"/>
        <w:rPr>
          <w:szCs w:val="24"/>
        </w:rPr>
      </w:pPr>
      <w:r w:rsidRPr="00C535CC">
        <w:rPr>
          <w:szCs w:val="24"/>
        </w:rPr>
        <w:t>„Гаранцията за младежта”</w:t>
      </w:r>
      <w:r w:rsidRPr="009C6826">
        <w:rPr>
          <w:szCs w:val="24"/>
        </w:rPr>
        <w:t xml:space="preserve"> е нов подход за борба с младежката безработица, който гарантира, че вс</w:t>
      </w:r>
      <w:r>
        <w:rPr>
          <w:szCs w:val="24"/>
        </w:rPr>
        <w:t xml:space="preserve">ички млади хора под 25 години </w:t>
      </w:r>
      <w:r w:rsidRPr="009C6826">
        <w:rPr>
          <w:szCs w:val="24"/>
        </w:rPr>
        <w:t>получават качествено конкретно предложение в рамките на 4 месеца, след като са напуснали формалното образование или са останали без работа. Това предложение трябва да бъде за работа, чиракуване, стаж или продължаващо обучение и да е съобразено с нуждите и положението на всеки. Създаването и функционирането на схема за гаранция за младежта изисква засилено сътрудничество между всички основни заинтересовани лица: публични органи, служби по заетостта, специалисти по професионално ориентиране, институции за образование и обучение, служби за подкрепа на младежта, работодатели, профсъюзи и др.</w:t>
      </w:r>
    </w:p>
    <w:p w:rsidR="00445C51" w:rsidRDefault="00B323BF" w:rsidP="000B6E5B">
      <w:pPr>
        <w:pStyle w:val="BodyText2"/>
        <w:ind w:firstLine="720"/>
        <w:jc w:val="both"/>
        <w:rPr>
          <w:szCs w:val="24"/>
        </w:rPr>
      </w:pPr>
      <w:r>
        <w:rPr>
          <w:noProof/>
          <w:lang w:eastAsia="bg-BG"/>
        </w:rPr>
        <mc:AlternateContent>
          <mc:Choice Requires="wps">
            <w:drawing>
              <wp:anchor distT="0" distB="0" distL="114300" distR="114300" simplePos="0" relativeHeight="251652096" behindDoc="0" locked="0" layoutInCell="1" allowOverlap="1" wp14:anchorId="06ACFA96" wp14:editId="00D96B5D">
                <wp:simplePos x="0" y="0"/>
                <wp:positionH relativeFrom="margin">
                  <wp:posOffset>90805</wp:posOffset>
                </wp:positionH>
                <wp:positionV relativeFrom="paragraph">
                  <wp:posOffset>7620</wp:posOffset>
                </wp:positionV>
                <wp:extent cx="5638800" cy="914400"/>
                <wp:effectExtent l="76200" t="76200" r="19050" b="190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914400"/>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107763" dir="13500000" algn="ctr" rotWithShape="0">
                            <a:srgbClr val="7F7F7F">
                              <a:alpha val="50000"/>
                            </a:srgbClr>
                          </a:outerShdw>
                        </a:effectLst>
                      </wps:spPr>
                      <wps:txbx>
                        <w:txbxContent>
                          <w:p w:rsidR="00445C51" w:rsidRPr="00C9335C" w:rsidRDefault="00445C51" w:rsidP="002A6793">
                            <w:pPr>
                              <w:spacing w:line="240" w:lineRule="auto"/>
                              <w:ind w:firstLine="720"/>
                              <w:jc w:val="center"/>
                              <w:rPr>
                                <w:rFonts w:ascii="Times New Roman" w:hAnsi="Times New Roman"/>
                                <w:b/>
                                <w:i/>
                                <w:sz w:val="24"/>
                                <w:szCs w:val="24"/>
                              </w:rPr>
                            </w:pPr>
                            <w:r w:rsidRPr="00C9335C">
                              <w:rPr>
                                <w:b/>
                                <w:i/>
                                <w:szCs w:val="24"/>
                              </w:rPr>
                              <w:t xml:space="preserve">За </w:t>
                            </w:r>
                            <w:r>
                              <w:rPr>
                                <w:rFonts w:ascii="Times New Roman" w:hAnsi="Times New Roman"/>
                                <w:b/>
                                <w:i/>
                                <w:sz w:val="24"/>
                                <w:szCs w:val="24"/>
                              </w:rPr>
                              <w:t>втори път</w:t>
                            </w:r>
                            <w:r w:rsidRPr="00C9335C">
                              <w:rPr>
                                <w:rFonts w:ascii="Times New Roman" w:hAnsi="Times New Roman"/>
                                <w:b/>
                                <w:i/>
                                <w:sz w:val="24"/>
                                <w:szCs w:val="24"/>
                              </w:rPr>
                              <w:t xml:space="preserve"> в инициативата са включени и деца и младежи, на които предстои завършване през </w:t>
                            </w:r>
                            <w:r>
                              <w:rPr>
                                <w:rFonts w:ascii="Times New Roman" w:hAnsi="Times New Roman"/>
                                <w:b/>
                                <w:i/>
                                <w:sz w:val="24"/>
                                <w:szCs w:val="24"/>
                              </w:rPr>
                              <w:t>следващата</w:t>
                            </w:r>
                            <w:r w:rsidRPr="00C9335C">
                              <w:rPr>
                                <w:rFonts w:ascii="Times New Roman" w:hAnsi="Times New Roman"/>
                                <w:b/>
                                <w:i/>
                                <w:sz w:val="24"/>
                                <w:szCs w:val="24"/>
                              </w:rPr>
                              <w:t xml:space="preserve"> учебна година</w:t>
                            </w:r>
                          </w:p>
                          <w:p w:rsidR="00445C51" w:rsidRDefault="00445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CFA96" id="Oval 6" o:spid="_x0000_s1034" style="position:absolute;left:0;text-align:left;margin-left:7.15pt;margin-top:.6pt;width:444pt;height:1in;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" strokecolor="#666" strokeweight="1pt">
                <v:fill color2="#999" focus="100%" type="gradient"/>
                <v:shadow on="t" color="#7f7f7f" opacity=".5" offset="-6pt,-6pt"/>
                <v:textbox>
                  <w:txbxContent>
                    <w:p w:rsidR="00445C51" w:rsidRPr="00C9335C" w:rsidRDefault="00445C51" w:rsidP="002A6793">
                      <w:pPr>
                        <w:spacing w:line="240" w:lineRule="auto"/>
                        <w:ind w:firstLine="720"/>
                        <w:jc w:val="center"/>
                        <w:rPr>
                          <w:rFonts w:ascii="Times New Roman" w:hAnsi="Times New Roman"/>
                          <w:b/>
                          <w:i/>
                          <w:sz w:val="24"/>
                          <w:szCs w:val="24"/>
                        </w:rPr>
                      </w:pPr>
                      <w:r w:rsidRPr="00C9335C">
                        <w:rPr>
                          <w:b/>
                          <w:i/>
                          <w:szCs w:val="24"/>
                        </w:rPr>
                        <w:t xml:space="preserve">За </w:t>
                      </w:r>
                      <w:r>
                        <w:rPr>
                          <w:rFonts w:ascii="Times New Roman" w:hAnsi="Times New Roman"/>
                          <w:b/>
                          <w:i/>
                          <w:sz w:val="24"/>
                          <w:szCs w:val="24"/>
                        </w:rPr>
                        <w:t>втори път</w:t>
                      </w:r>
                      <w:r w:rsidRPr="00C9335C">
                        <w:rPr>
                          <w:rFonts w:ascii="Times New Roman" w:hAnsi="Times New Roman"/>
                          <w:b/>
                          <w:i/>
                          <w:sz w:val="24"/>
                          <w:szCs w:val="24"/>
                        </w:rPr>
                        <w:t xml:space="preserve"> в инициативата са включени и деца и младежи, на които предстои завършване през </w:t>
                      </w:r>
                      <w:r>
                        <w:rPr>
                          <w:rFonts w:ascii="Times New Roman" w:hAnsi="Times New Roman"/>
                          <w:b/>
                          <w:i/>
                          <w:sz w:val="24"/>
                          <w:szCs w:val="24"/>
                        </w:rPr>
                        <w:t>следващата</w:t>
                      </w:r>
                      <w:r w:rsidRPr="00C9335C">
                        <w:rPr>
                          <w:rFonts w:ascii="Times New Roman" w:hAnsi="Times New Roman"/>
                          <w:b/>
                          <w:i/>
                          <w:sz w:val="24"/>
                          <w:szCs w:val="24"/>
                        </w:rPr>
                        <w:t xml:space="preserve"> учебна година</w:t>
                      </w:r>
                    </w:p>
                    <w:p w:rsidR="00445C51" w:rsidRDefault="00445C51"/>
                  </w:txbxContent>
                </v:textbox>
                <w10:wrap anchorx="margin"/>
              </v:oval>
            </w:pict>
          </mc:Fallback>
        </mc:AlternateContent>
      </w:r>
    </w:p>
    <w:p w:rsidR="00445C51" w:rsidRDefault="00445C51" w:rsidP="000B6E5B">
      <w:pPr>
        <w:pStyle w:val="BodyText2"/>
        <w:ind w:firstLine="720"/>
        <w:jc w:val="both"/>
        <w:rPr>
          <w:szCs w:val="24"/>
        </w:rPr>
      </w:pPr>
    </w:p>
    <w:p w:rsidR="00445C51" w:rsidRPr="009C6826" w:rsidRDefault="00445C51" w:rsidP="000B6E5B">
      <w:pPr>
        <w:pStyle w:val="BodyText2"/>
        <w:ind w:firstLine="720"/>
        <w:jc w:val="both"/>
        <w:rPr>
          <w:szCs w:val="24"/>
        </w:rPr>
      </w:pPr>
    </w:p>
    <w:p w:rsidR="00445C51" w:rsidRDefault="00445C51" w:rsidP="000B6E5B">
      <w:pPr>
        <w:spacing w:after="0" w:line="360" w:lineRule="auto"/>
        <w:ind w:firstLine="720"/>
        <w:jc w:val="both"/>
        <w:rPr>
          <w:rFonts w:ascii="Times New Roman" w:hAnsi="Times New Roman"/>
          <w:sz w:val="24"/>
          <w:szCs w:val="24"/>
        </w:rPr>
      </w:pPr>
    </w:p>
    <w:p w:rsidR="00445C51" w:rsidRPr="001A06DF" w:rsidRDefault="00445C51" w:rsidP="000B6E5B">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Pr="001A06DF">
        <w:rPr>
          <w:rFonts w:ascii="Times New Roman" w:hAnsi="Times New Roman"/>
          <w:sz w:val="24"/>
          <w:szCs w:val="24"/>
        </w:rPr>
        <w:t>През учебната 201</w:t>
      </w:r>
      <w:r w:rsidR="0019145B">
        <w:rPr>
          <w:rFonts w:ascii="Times New Roman" w:hAnsi="Times New Roman"/>
          <w:sz w:val="24"/>
          <w:szCs w:val="24"/>
        </w:rPr>
        <w:t>3</w:t>
      </w:r>
      <w:r w:rsidRPr="001A06DF">
        <w:rPr>
          <w:rFonts w:ascii="Times New Roman" w:hAnsi="Times New Roman"/>
          <w:sz w:val="24"/>
          <w:szCs w:val="24"/>
        </w:rPr>
        <w:t>-201</w:t>
      </w:r>
      <w:r w:rsidR="0019145B">
        <w:rPr>
          <w:rFonts w:ascii="Times New Roman" w:hAnsi="Times New Roman"/>
          <w:sz w:val="24"/>
          <w:szCs w:val="24"/>
        </w:rPr>
        <w:t>4</w:t>
      </w:r>
      <w:r w:rsidRPr="001A06DF">
        <w:rPr>
          <w:rFonts w:ascii="Times New Roman" w:hAnsi="Times New Roman"/>
          <w:sz w:val="24"/>
          <w:szCs w:val="24"/>
        </w:rPr>
        <w:t xml:space="preserve"> г. обхватът на целевата група по инициативата беше разширен с цел да се подобрят възможностите за реализация на младите хора чрез своевременно ориентиране и осъществяване на подходящо насочване в зависимост от заявените интереси. </w:t>
      </w:r>
    </w:p>
    <w:p w:rsidR="00445C51" w:rsidRPr="008F0941" w:rsidRDefault="00C309EF" w:rsidP="000B6E5B">
      <w:pPr>
        <w:spacing w:after="0" w:line="360" w:lineRule="auto"/>
        <w:ind w:firstLine="720"/>
        <w:jc w:val="both"/>
        <w:rPr>
          <w:rFonts w:ascii="Times New Roman" w:hAnsi="Times New Roman"/>
          <w:b/>
          <w:sz w:val="24"/>
          <w:szCs w:val="24"/>
        </w:rPr>
      </w:pPr>
      <w:r w:rsidRPr="008F0941">
        <w:rPr>
          <w:rFonts w:ascii="Times New Roman" w:hAnsi="Times New Roman"/>
          <w:b/>
          <w:sz w:val="24"/>
          <w:szCs w:val="24"/>
        </w:rPr>
        <w:t>Паралелно с работата с младежите, завършващи средното си образование през 2014-2015 г., започнаха срещи и с тези, които ще напуснат специализираните институции през 2016 г. Това са 177 момичета и момчета, от които от ДДЛРГ и резидентни услуги – 78, и от СУПЦ – 99.</w:t>
      </w:r>
    </w:p>
    <w:p w:rsidR="00445C51" w:rsidRPr="001A06DF" w:rsidRDefault="00445C51" w:rsidP="000B6E5B">
      <w:pPr>
        <w:spacing w:after="0" w:line="360" w:lineRule="auto"/>
        <w:ind w:firstLine="720"/>
        <w:jc w:val="both"/>
        <w:rPr>
          <w:rFonts w:ascii="Times New Roman" w:hAnsi="Times New Roman"/>
          <w:sz w:val="24"/>
          <w:szCs w:val="24"/>
        </w:rPr>
      </w:pPr>
      <w:r w:rsidRPr="001A06DF">
        <w:rPr>
          <w:rFonts w:ascii="Times New Roman" w:hAnsi="Times New Roman"/>
          <w:sz w:val="24"/>
          <w:szCs w:val="24"/>
        </w:rPr>
        <w:t xml:space="preserve">До момента екипите на местно ниво са провели с тях </w:t>
      </w:r>
      <w:r w:rsidR="00886B71">
        <w:rPr>
          <w:rFonts w:ascii="Times New Roman" w:hAnsi="Times New Roman"/>
          <w:sz w:val="24"/>
          <w:szCs w:val="24"/>
          <w:lang w:val="en-US"/>
        </w:rPr>
        <w:t>90</w:t>
      </w:r>
      <w:r w:rsidRPr="001A06DF">
        <w:rPr>
          <w:rFonts w:ascii="Times New Roman" w:hAnsi="Times New Roman"/>
          <w:sz w:val="24"/>
          <w:szCs w:val="24"/>
        </w:rPr>
        <w:t xml:space="preserve"> групови и индивидуални срещи. Обсъдени са нагласите на младежите за продължаване на образованието и професионална реализация, както и възможностите за стажуване през лятото с цел придобиване на реална престава за трудовите правоотношения. </w:t>
      </w:r>
    </w:p>
    <w:p w:rsidR="00445C51" w:rsidRPr="001A06DF" w:rsidRDefault="00445C51" w:rsidP="000B6E5B">
      <w:pPr>
        <w:spacing w:after="0" w:line="360" w:lineRule="auto"/>
        <w:ind w:firstLine="720"/>
        <w:jc w:val="both"/>
        <w:rPr>
          <w:rFonts w:ascii="Times New Roman" w:hAnsi="Times New Roman"/>
          <w:sz w:val="24"/>
          <w:szCs w:val="24"/>
        </w:rPr>
      </w:pPr>
      <w:r w:rsidRPr="001A06DF">
        <w:rPr>
          <w:rFonts w:ascii="Times New Roman" w:hAnsi="Times New Roman"/>
          <w:sz w:val="24"/>
          <w:szCs w:val="24"/>
        </w:rPr>
        <w:lastRenderedPageBreak/>
        <w:t>Впечатленията от работата с младежите, завършващи през 2016 г., са, че част от тях имат потенциал за продължаване на образованието си, но повечето към момента са ориентирани към започване на работа</w:t>
      </w:r>
      <w:r>
        <w:rPr>
          <w:rFonts w:ascii="Times New Roman" w:hAnsi="Times New Roman"/>
          <w:sz w:val="24"/>
          <w:szCs w:val="24"/>
        </w:rPr>
        <w:t>.</w:t>
      </w:r>
    </w:p>
    <w:p w:rsidR="00445C51" w:rsidRPr="001A06DF" w:rsidRDefault="00445C51" w:rsidP="000B6E5B">
      <w:pPr>
        <w:spacing w:after="0" w:line="360" w:lineRule="auto"/>
        <w:ind w:firstLine="708"/>
        <w:jc w:val="both"/>
        <w:rPr>
          <w:rFonts w:ascii="Times New Roman" w:hAnsi="Times New Roman"/>
          <w:color w:val="000000"/>
          <w:sz w:val="24"/>
          <w:szCs w:val="24"/>
        </w:rPr>
      </w:pPr>
      <w:r w:rsidRPr="001A06DF">
        <w:rPr>
          <w:rFonts w:ascii="Times New Roman" w:hAnsi="Times New Roman"/>
          <w:color w:val="000000"/>
          <w:sz w:val="24"/>
          <w:szCs w:val="24"/>
        </w:rPr>
        <w:t>М</w:t>
      </w:r>
      <w:r>
        <w:rPr>
          <w:rFonts w:ascii="Times New Roman" w:hAnsi="Times New Roman"/>
          <w:color w:val="000000"/>
          <w:sz w:val="24"/>
          <w:szCs w:val="24"/>
        </w:rPr>
        <w:t>ладежите</w:t>
      </w:r>
      <w:r w:rsidRPr="001A06DF">
        <w:rPr>
          <w:rFonts w:ascii="Times New Roman" w:hAnsi="Times New Roman"/>
          <w:color w:val="000000"/>
          <w:sz w:val="24"/>
          <w:szCs w:val="24"/>
        </w:rPr>
        <w:t xml:space="preserve"> са запознати с възможностите, които се предоставят чрез социалните предприятия, развиващи стопанска дейност с изразен социален ефект спрямо лица от уязвимите групи: осигуряване на заетост, подобряване на жизненото им равнище, предоставяне на услуги и/или други форми на пряка подкрепа, чиито краен резултат е активното им социално включване.</w:t>
      </w:r>
    </w:p>
    <w:p w:rsidR="00445C51" w:rsidRPr="001A06DF" w:rsidRDefault="00445C51" w:rsidP="000B6E5B">
      <w:pPr>
        <w:spacing w:after="0" w:line="360" w:lineRule="auto"/>
        <w:ind w:firstLine="706"/>
        <w:jc w:val="both"/>
        <w:rPr>
          <w:rFonts w:ascii="Times New Roman" w:hAnsi="Times New Roman"/>
          <w:sz w:val="24"/>
          <w:szCs w:val="24"/>
        </w:rPr>
      </w:pPr>
      <w:r w:rsidRPr="001A06DF">
        <w:rPr>
          <w:rFonts w:ascii="Times New Roman" w:hAnsi="Times New Roman"/>
          <w:sz w:val="24"/>
          <w:szCs w:val="24"/>
        </w:rPr>
        <w:t>Всички младежи от целевата група са поканени след завършване на образованието си да се регистрират като търсещи работа в ДБТ.</w:t>
      </w:r>
      <w:r>
        <w:rPr>
          <w:rFonts w:ascii="Times New Roman" w:hAnsi="Times New Roman"/>
          <w:sz w:val="24"/>
          <w:szCs w:val="24"/>
        </w:rPr>
        <w:t xml:space="preserve"> </w:t>
      </w:r>
      <w:r w:rsidRPr="001A06DF">
        <w:rPr>
          <w:rFonts w:ascii="Times New Roman" w:hAnsi="Times New Roman"/>
          <w:sz w:val="24"/>
          <w:szCs w:val="24"/>
        </w:rPr>
        <w:t xml:space="preserve">Трудовите посредници  </w:t>
      </w:r>
      <w:r>
        <w:rPr>
          <w:rFonts w:ascii="Times New Roman" w:hAnsi="Times New Roman"/>
          <w:sz w:val="24"/>
          <w:szCs w:val="24"/>
        </w:rPr>
        <w:t xml:space="preserve">им </w:t>
      </w:r>
      <w:r w:rsidRPr="001A06DF">
        <w:rPr>
          <w:rFonts w:ascii="Times New Roman" w:hAnsi="Times New Roman"/>
          <w:sz w:val="24"/>
          <w:szCs w:val="24"/>
        </w:rPr>
        <w:t>отделят специално внимание, като прилага</w:t>
      </w:r>
      <w:r>
        <w:rPr>
          <w:rFonts w:ascii="Times New Roman" w:hAnsi="Times New Roman"/>
          <w:sz w:val="24"/>
          <w:szCs w:val="24"/>
        </w:rPr>
        <w:t>т</w:t>
      </w:r>
      <w:r w:rsidRPr="001A06DF">
        <w:rPr>
          <w:rFonts w:ascii="Times New Roman" w:hAnsi="Times New Roman"/>
          <w:sz w:val="24"/>
          <w:szCs w:val="24"/>
        </w:rPr>
        <w:t xml:space="preserve"> индивидуален подход, съобразен със специфичните им потребности, здравословно състояние и придобита степен на образование</w:t>
      </w:r>
      <w:r w:rsidR="008532AB">
        <w:rPr>
          <w:rFonts w:ascii="Times New Roman" w:hAnsi="Times New Roman"/>
          <w:sz w:val="24"/>
          <w:szCs w:val="24"/>
        </w:rPr>
        <w:t xml:space="preserve"> и</w:t>
      </w:r>
      <w:r w:rsidRPr="001A06DF">
        <w:rPr>
          <w:rFonts w:ascii="Times New Roman" w:hAnsi="Times New Roman"/>
          <w:sz w:val="24"/>
          <w:szCs w:val="24"/>
        </w:rPr>
        <w:t xml:space="preserve"> квалификация.</w:t>
      </w:r>
    </w:p>
    <w:p w:rsidR="00445C51" w:rsidRDefault="00445C51" w:rsidP="000B6E5B">
      <w:pPr>
        <w:spacing w:after="0" w:line="360" w:lineRule="auto"/>
        <w:ind w:firstLine="706"/>
        <w:jc w:val="both"/>
        <w:rPr>
          <w:rFonts w:ascii="Times New Roman" w:hAnsi="Times New Roman"/>
          <w:sz w:val="24"/>
          <w:szCs w:val="24"/>
        </w:rPr>
      </w:pPr>
      <w:r>
        <w:rPr>
          <w:rFonts w:ascii="Times New Roman" w:hAnsi="Times New Roman"/>
          <w:sz w:val="24"/>
          <w:szCs w:val="24"/>
        </w:rPr>
        <w:t>Регистрираните в ДБТ момчета и момичета от институциите</w:t>
      </w:r>
      <w:r w:rsidRPr="001A06DF">
        <w:rPr>
          <w:rFonts w:ascii="Times New Roman" w:hAnsi="Times New Roman"/>
          <w:sz w:val="24"/>
          <w:szCs w:val="24"/>
        </w:rPr>
        <w:t xml:space="preserve"> могат да участват без ограничения във всички програми и мерки за обучение и заетост, реализирани от Агенцията по заетостта, при условие, че отговарят на изискванията за включване в</w:t>
      </w:r>
      <w:r>
        <w:rPr>
          <w:rFonts w:ascii="Times New Roman" w:hAnsi="Times New Roman"/>
          <w:sz w:val="24"/>
          <w:szCs w:val="24"/>
        </w:rPr>
        <w:t xml:space="preserve"> тях.</w:t>
      </w:r>
      <w:r w:rsidRPr="001A06DF">
        <w:rPr>
          <w:rFonts w:ascii="Times New Roman" w:hAnsi="Times New Roman"/>
          <w:sz w:val="24"/>
          <w:szCs w:val="24"/>
        </w:rPr>
        <w:t xml:space="preserve"> </w:t>
      </w:r>
    </w:p>
    <w:p w:rsidR="00445C51" w:rsidRDefault="00B323BF" w:rsidP="000B6E5B">
      <w:pPr>
        <w:spacing w:after="0" w:line="360" w:lineRule="auto"/>
        <w:ind w:firstLine="720"/>
        <w:jc w:val="both"/>
        <w:rPr>
          <w:rFonts w:ascii="Times New Roman" w:hAnsi="Times New Roman"/>
          <w:color w:val="000000"/>
          <w:sz w:val="24"/>
          <w:szCs w:val="24"/>
        </w:rPr>
      </w:pPr>
      <w:r>
        <w:rPr>
          <w:noProof/>
          <w:lang w:eastAsia="bg-BG"/>
        </w:rPr>
        <mc:AlternateContent>
          <mc:Choice Requires="wps">
            <w:drawing>
              <wp:anchor distT="0" distB="0" distL="114300" distR="114300" simplePos="0" relativeHeight="251654144" behindDoc="0" locked="0" layoutInCell="1" allowOverlap="1" wp14:anchorId="2554DDEF" wp14:editId="2FF87D2B">
                <wp:simplePos x="0" y="0"/>
                <wp:positionH relativeFrom="column">
                  <wp:posOffset>-66040</wp:posOffset>
                </wp:positionH>
                <wp:positionV relativeFrom="paragraph">
                  <wp:posOffset>85725</wp:posOffset>
                </wp:positionV>
                <wp:extent cx="5638800" cy="695325"/>
                <wp:effectExtent l="76200" t="76200" r="0" b="28575"/>
                <wp:wrapNone/>
                <wp:docPr id="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695325"/>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107763" dir="13500000" algn="ctr" rotWithShape="0">
                            <a:srgbClr val="7F7F7F">
                              <a:alpha val="50000"/>
                            </a:srgbClr>
                          </a:outerShdw>
                        </a:effectLst>
                      </wps:spPr>
                      <wps:txbx>
                        <w:txbxContent>
                          <w:p w:rsidR="00445C51" w:rsidRPr="00764392" w:rsidRDefault="00445C51" w:rsidP="00C535CC">
                            <w:pPr>
                              <w:spacing w:line="240" w:lineRule="auto"/>
                              <w:ind w:firstLine="720"/>
                              <w:jc w:val="center"/>
                              <w:rPr>
                                <w:rFonts w:ascii="Times New Roman" w:hAnsi="Times New Roman"/>
                                <w:b/>
                                <w:i/>
                                <w:color w:val="000000"/>
                                <w:sz w:val="24"/>
                                <w:szCs w:val="24"/>
                              </w:rPr>
                            </w:pPr>
                            <w:r>
                              <w:rPr>
                                <w:rFonts w:ascii="Times New Roman" w:hAnsi="Times New Roman"/>
                                <w:b/>
                                <w:i/>
                                <w:color w:val="000000"/>
                                <w:sz w:val="24"/>
                                <w:szCs w:val="24"/>
                              </w:rPr>
                              <w:t>Проблеми</w:t>
                            </w:r>
                            <w:r w:rsidRPr="00764392">
                              <w:rPr>
                                <w:rFonts w:ascii="Times New Roman" w:hAnsi="Times New Roman"/>
                                <w:b/>
                                <w:i/>
                                <w:color w:val="000000"/>
                                <w:sz w:val="24"/>
                                <w:szCs w:val="24"/>
                              </w:rPr>
                              <w:t>, констатирани от ек</w:t>
                            </w:r>
                            <w:r>
                              <w:rPr>
                                <w:rFonts w:ascii="Times New Roman" w:hAnsi="Times New Roman"/>
                                <w:b/>
                                <w:i/>
                                <w:color w:val="000000"/>
                                <w:sz w:val="24"/>
                                <w:szCs w:val="24"/>
                              </w:rPr>
                              <w:t>ипите при работа на местно ниво</w:t>
                            </w:r>
                            <w:r w:rsidRPr="00764392">
                              <w:rPr>
                                <w:rFonts w:ascii="Times New Roman" w:hAnsi="Times New Roman"/>
                                <w:b/>
                                <w:i/>
                                <w:color w:val="000000"/>
                                <w:sz w:val="24"/>
                                <w:szCs w:val="24"/>
                              </w:rPr>
                              <w:t>:</w:t>
                            </w:r>
                          </w:p>
                          <w:p w:rsidR="00445C51" w:rsidRDefault="00445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54DDEF" id="Oval 7" o:spid="_x0000_s1035" style="position:absolute;left:0;text-align:left;margin-left:-5.2pt;margin-top:6.75pt;width:444pt;height:5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" strokecolor="#666" strokeweight="1pt">
                <v:fill color2="#999" focus="100%" type="gradient"/>
                <v:shadow on="t" color="#7f7f7f" opacity=".5" offset="-6pt,-6pt"/>
                <v:textbox>
                  <w:txbxContent>
                    <w:p w:rsidR="00445C51" w:rsidRPr="00764392" w:rsidRDefault="00445C51" w:rsidP="00C535CC">
                      <w:pPr>
                        <w:spacing w:line="240" w:lineRule="auto"/>
                        <w:ind w:firstLine="720"/>
                        <w:jc w:val="center"/>
                        <w:rPr>
                          <w:rFonts w:ascii="Times New Roman" w:hAnsi="Times New Roman"/>
                          <w:b/>
                          <w:i/>
                          <w:color w:val="000000"/>
                          <w:sz w:val="24"/>
                          <w:szCs w:val="24"/>
                        </w:rPr>
                      </w:pPr>
                      <w:r>
                        <w:rPr>
                          <w:rFonts w:ascii="Times New Roman" w:hAnsi="Times New Roman"/>
                          <w:b/>
                          <w:i/>
                          <w:color w:val="000000"/>
                          <w:sz w:val="24"/>
                          <w:szCs w:val="24"/>
                        </w:rPr>
                        <w:t>Проблеми</w:t>
                      </w:r>
                      <w:r w:rsidRPr="00764392">
                        <w:rPr>
                          <w:rFonts w:ascii="Times New Roman" w:hAnsi="Times New Roman"/>
                          <w:b/>
                          <w:i/>
                          <w:color w:val="000000"/>
                          <w:sz w:val="24"/>
                          <w:szCs w:val="24"/>
                        </w:rPr>
                        <w:t>, констатирани от ек</w:t>
                      </w:r>
                      <w:r>
                        <w:rPr>
                          <w:rFonts w:ascii="Times New Roman" w:hAnsi="Times New Roman"/>
                          <w:b/>
                          <w:i/>
                          <w:color w:val="000000"/>
                          <w:sz w:val="24"/>
                          <w:szCs w:val="24"/>
                        </w:rPr>
                        <w:t>ипите при работа на местно ниво</w:t>
                      </w:r>
                      <w:r w:rsidRPr="00764392">
                        <w:rPr>
                          <w:rFonts w:ascii="Times New Roman" w:hAnsi="Times New Roman"/>
                          <w:b/>
                          <w:i/>
                          <w:color w:val="000000"/>
                          <w:sz w:val="24"/>
                          <w:szCs w:val="24"/>
                        </w:rPr>
                        <w:t>:</w:t>
                      </w:r>
                    </w:p>
                    <w:p w:rsidR="00445C51" w:rsidRDefault="00445C51"/>
                  </w:txbxContent>
                </v:textbox>
              </v:oval>
            </w:pict>
          </mc:Fallback>
        </mc:AlternateContent>
      </w:r>
    </w:p>
    <w:p w:rsidR="00445C51" w:rsidRDefault="00445C51" w:rsidP="000B6E5B">
      <w:pPr>
        <w:spacing w:after="0" w:line="360" w:lineRule="auto"/>
        <w:ind w:firstLine="720"/>
        <w:jc w:val="both"/>
        <w:rPr>
          <w:rFonts w:ascii="Times New Roman" w:hAnsi="Times New Roman"/>
          <w:color w:val="000000"/>
          <w:sz w:val="24"/>
          <w:szCs w:val="24"/>
        </w:rPr>
      </w:pPr>
    </w:p>
    <w:p w:rsidR="00445C51" w:rsidRPr="00764392" w:rsidRDefault="00445C51" w:rsidP="000B6E5B">
      <w:pPr>
        <w:spacing w:after="0" w:line="360" w:lineRule="auto"/>
        <w:ind w:firstLine="720"/>
        <w:jc w:val="both"/>
        <w:rPr>
          <w:rFonts w:ascii="Times New Roman" w:hAnsi="Times New Roman"/>
          <w:color w:val="000000"/>
          <w:sz w:val="24"/>
          <w:szCs w:val="24"/>
        </w:rPr>
      </w:pPr>
    </w:p>
    <w:p w:rsidR="00445C51" w:rsidRDefault="00445C51" w:rsidP="000B6E5B">
      <w:pPr>
        <w:spacing w:line="360" w:lineRule="auto"/>
        <w:jc w:val="both"/>
        <w:rPr>
          <w:rFonts w:ascii="Times New Roman" w:hAnsi="Times New Roman"/>
          <w:b/>
          <w:i/>
          <w:color w:val="000000"/>
          <w:sz w:val="24"/>
          <w:szCs w:val="24"/>
        </w:rPr>
      </w:pPr>
    </w:p>
    <w:p w:rsidR="00445C51" w:rsidRPr="0054313D" w:rsidRDefault="00445C51" w:rsidP="000B6E5B">
      <w:pPr>
        <w:pStyle w:val="ListParagraph"/>
        <w:numPr>
          <w:ilvl w:val="0"/>
          <w:numId w:val="6"/>
        </w:numPr>
        <w:tabs>
          <w:tab w:val="left" w:pos="0"/>
        </w:tabs>
        <w:spacing w:line="360" w:lineRule="auto"/>
        <w:ind w:left="0" w:firstLine="0"/>
        <w:jc w:val="both"/>
        <w:rPr>
          <w:rFonts w:ascii="Times New Roman" w:hAnsi="Times New Roman"/>
          <w:color w:val="000000"/>
          <w:sz w:val="24"/>
          <w:szCs w:val="24"/>
        </w:rPr>
      </w:pPr>
      <w:r>
        <w:rPr>
          <w:rFonts w:ascii="Times New Roman" w:hAnsi="Times New Roman"/>
          <w:color w:val="000000"/>
          <w:sz w:val="24"/>
          <w:szCs w:val="24"/>
        </w:rPr>
        <w:t>Част от младежите</w:t>
      </w:r>
      <w:r w:rsidR="00464FCA">
        <w:rPr>
          <w:rFonts w:ascii="Times New Roman" w:hAnsi="Times New Roman"/>
          <w:color w:val="000000"/>
          <w:sz w:val="24"/>
          <w:szCs w:val="24"/>
        </w:rPr>
        <w:t xml:space="preserve"> от</w:t>
      </w:r>
      <w:r w:rsidRPr="0054313D">
        <w:rPr>
          <w:rFonts w:ascii="Times New Roman" w:hAnsi="Times New Roman"/>
          <w:color w:val="000000"/>
          <w:sz w:val="24"/>
          <w:szCs w:val="24"/>
        </w:rPr>
        <w:t xml:space="preserve"> социални институции нямат ясни професионални предпочитания, демонстрират нестабилна нагласа за работа и нереалистични очаквания за образование и заетост;</w:t>
      </w:r>
    </w:p>
    <w:p w:rsidR="00445C51" w:rsidRDefault="00445C51" w:rsidP="000B6E5B">
      <w:pPr>
        <w:pStyle w:val="ListParagraph"/>
        <w:numPr>
          <w:ilvl w:val="0"/>
          <w:numId w:val="6"/>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Ж</w:t>
      </w:r>
      <w:r w:rsidRPr="0054313D">
        <w:rPr>
          <w:rFonts w:ascii="Times New Roman" w:hAnsi="Times New Roman"/>
          <w:sz w:val="24"/>
          <w:szCs w:val="24"/>
        </w:rPr>
        <w:t>еланата професия невинаги съвпада с придобитата професионална квалификация;</w:t>
      </w:r>
    </w:p>
    <w:p w:rsidR="00445C51" w:rsidRPr="0054313D" w:rsidRDefault="00445C51" w:rsidP="000B6E5B">
      <w:pPr>
        <w:pStyle w:val="ListParagraph"/>
        <w:numPr>
          <w:ilvl w:val="0"/>
          <w:numId w:val="6"/>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Неяснота относно местоживеенето на младежите след напускане на институцията или услугата;</w:t>
      </w:r>
    </w:p>
    <w:p w:rsidR="00445C51" w:rsidRPr="006D1636" w:rsidRDefault="00445C51" w:rsidP="000B6E5B">
      <w:pPr>
        <w:pStyle w:val="ListParagraph"/>
        <w:numPr>
          <w:ilvl w:val="0"/>
          <w:numId w:val="6"/>
        </w:numPr>
        <w:tabs>
          <w:tab w:val="left" w:pos="0"/>
        </w:tabs>
        <w:spacing w:after="0" w:line="360" w:lineRule="auto"/>
        <w:ind w:left="0" w:firstLine="0"/>
        <w:jc w:val="both"/>
        <w:rPr>
          <w:rFonts w:ascii="Times New Roman" w:hAnsi="Times New Roman"/>
          <w:color w:val="000000"/>
          <w:sz w:val="24"/>
          <w:szCs w:val="24"/>
        </w:rPr>
      </w:pPr>
      <w:r w:rsidRPr="0054313D">
        <w:rPr>
          <w:rFonts w:ascii="Times New Roman" w:hAnsi="Times New Roman"/>
          <w:color w:val="000000"/>
          <w:sz w:val="24"/>
          <w:szCs w:val="24"/>
        </w:rPr>
        <w:t>Младежите се чувстват несигурни, страхуват се да започнат работа в населено място</w:t>
      </w:r>
      <w:r>
        <w:rPr>
          <w:rFonts w:ascii="Times New Roman" w:hAnsi="Times New Roman"/>
          <w:color w:val="000000"/>
          <w:sz w:val="24"/>
          <w:szCs w:val="24"/>
        </w:rPr>
        <w:t>,</w:t>
      </w:r>
      <w:r w:rsidRPr="0054313D">
        <w:rPr>
          <w:rFonts w:ascii="Times New Roman" w:hAnsi="Times New Roman"/>
          <w:color w:val="000000"/>
          <w:sz w:val="24"/>
          <w:szCs w:val="24"/>
        </w:rPr>
        <w:t xml:space="preserve"> различно от това, в което се намира институцията</w:t>
      </w:r>
      <w:r w:rsidRPr="006D1636">
        <w:rPr>
          <w:rFonts w:ascii="Times New Roman" w:hAnsi="Times New Roman"/>
          <w:sz w:val="24"/>
          <w:szCs w:val="24"/>
        </w:rPr>
        <w:t>;</w:t>
      </w:r>
    </w:p>
    <w:p w:rsidR="00445C51" w:rsidRPr="006D1636" w:rsidRDefault="00445C51" w:rsidP="000B6E5B">
      <w:pPr>
        <w:pStyle w:val="ListParagraph"/>
        <w:numPr>
          <w:ilvl w:val="0"/>
          <w:numId w:val="6"/>
        </w:numPr>
        <w:tabs>
          <w:tab w:val="left" w:pos="0"/>
        </w:tabs>
        <w:spacing w:after="0" w:line="360" w:lineRule="auto"/>
        <w:ind w:left="0" w:firstLine="0"/>
        <w:jc w:val="both"/>
        <w:rPr>
          <w:rFonts w:ascii="Times New Roman" w:hAnsi="Times New Roman"/>
          <w:color w:val="000000"/>
          <w:sz w:val="24"/>
          <w:szCs w:val="24"/>
        </w:rPr>
      </w:pPr>
      <w:r>
        <w:rPr>
          <w:rFonts w:ascii="Times New Roman" w:hAnsi="Times New Roman"/>
          <w:sz w:val="24"/>
          <w:szCs w:val="24"/>
        </w:rPr>
        <w:t>Липса на трайност на желанието за работа, умения за придобиване на трудови навици и за самостоятелен живот;</w:t>
      </w:r>
    </w:p>
    <w:p w:rsidR="00445C51" w:rsidRPr="006D1636" w:rsidRDefault="00445C51" w:rsidP="000B6E5B">
      <w:pPr>
        <w:pStyle w:val="ListParagraph"/>
        <w:numPr>
          <w:ilvl w:val="0"/>
          <w:numId w:val="6"/>
        </w:numPr>
        <w:tabs>
          <w:tab w:val="left" w:pos="0"/>
        </w:tabs>
        <w:spacing w:after="0" w:line="360" w:lineRule="auto"/>
        <w:ind w:left="0" w:firstLine="0"/>
        <w:jc w:val="both"/>
        <w:rPr>
          <w:rFonts w:ascii="Times New Roman" w:hAnsi="Times New Roman"/>
          <w:color w:val="000000"/>
          <w:sz w:val="24"/>
          <w:szCs w:val="24"/>
        </w:rPr>
      </w:pPr>
      <w:r>
        <w:rPr>
          <w:rFonts w:ascii="Times New Roman" w:hAnsi="Times New Roman"/>
          <w:sz w:val="24"/>
          <w:szCs w:val="24"/>
        </w:rPr>
        <w:t>Нисък социален и здравен статус;</w:t>
      </w:r>
    </w:p>
    <w:p w:rsidR="00445C51" w:rsidRPr="0054313D" w:rsidRDefault="00445C51" w:rsidP="000B6E5B">
      <w:pPr>
        <w:pStyle w:val="ListParagraph"/>
        <w:numPr>
          <w:ilvl w:val="0"/>
          <w:numId w:val="6"/>
        </w:numPr>
        <w:tabs>
          <w:tab w:val="left" w:pos="0"/>
        </w:tabs>
        <w:spacing w:after="0" w:line="360" w:lineRule="auto"/>
        <w:ind w:left="0" w:firstLine="0"/>
        <w:jc w:val="both"/>
        <w:rPr>
          <w:rFonts w:ascii="Times New Roman" w:hAnsi="Times New Roman"/>
          <w:color w:val="000000"/>
          <w:sz w:val="24"/>
          <w:szCs w:val="24"/>
        </w:rPr>
      </w:pPr>
      <w:r w:rsidRPr="0054313D">
        <w:rPr>
          <w:rFonts w:ascii="Times New Roman" w:hAnsi="Times New Roman"/>
          <w:color w:val="000000"/>
          <w:sz w:val="24"/>
          <w:szCs w:val="24"/>
        </w:rPr>
        <w:lastRenderedPageBreak/>
        <w:t>Т</w:t>
      </w:r>
      <w:r>
        <w:rPr>
          <w:rFonts w:ascii="Times New Roman" w:hAnsi="Times New Roman"/>
          <w:color w:val="000000"/>
          <w:sz w:val="24"/>
          <w:szCs w:val="24"/>
        </w:rPr>
        <w:t>рудна комуникация с младежите с увреждания</w:t>
      </w:r>
      <w:r w:rsidRPr="0054313D">
        <w:rPr>
          <w:rFonts w:ascii="Times New Roman" w:hAnsi="Times New Roman"/>
          <w:color w:val="000000"/>
          <w:sz w:val="24"/>
          <w:szCs w:val="24"/>
        </w:rPr>
        <w:t>;</w:t>
      </w:r>
    </w:p>
    <w:p w:rsidR="00445C51" w:rsidRPr="006D1636" w:rsidRDefault="00445C51" w:rsidP="000B6E5B">
      <w:pPr>
        <w:pStyle w:val="ListParagraph"/>
        <w:numPr>
          <w:ilvl w:val="0"/>
          <w:numId w:val="6"/>
        </w:numPr>
        <w:tabs>
          <w:tab w:val="left" w:pos="0"/>
        </w:tabs>
        <w:spacing w:after="0" w:line="360" w:lineRule="auto"/>
        <w:ind w:left="0" w:firstLine="0"/>
        <w:jc w:val="both"/>
        <w:rPr>
          <w:rFonts w:ascii="Times New Roman" w:hAnsi="Times New Roman"/>
          <w:color w:val="000000"/>
          <w:sz w:val="24"/>
          <w:szCs w:val="24"/>
        </w:rPr>
      </w:pPr>
      <w:r w:rsidRPr="0054313D">
        <w:rPr>
          <w:rFonts w:ascii="Times New Roman" w:hAnsi="Times New Roman"/>
          <w:color w:val="000000"/>
          <w:sz w:val="24"/>
          <w:szCs w:val="24"/>
        </w:rPr>
        <w:t>Част от работодателите отказват да наемат младежи от соц</w:t>
      </w:r>
      <w:r>
        <w:rPr>
          <w:rFonts w:ascii="Times New Roman" w:hAnsi="Times New Roman"/>
          <w:color w:val="000000"/>
          <w:sz w:val="24"/>
          <w:szCs w:val="24"/>
        </w:rPr>
        <w:t>иалните институции, като най-често посочваните причини са намалени обеми на работа, липса на опит и трудови навици.</w:t>
      </w:r>
    </w:p>
    <w:p w:rsidR="00445C51" w:rsidRDefault="00445C51" w:rsidP="000B6E5B">
      <w:pPr>
        <w:pStyle w:val="ListParagraph"/>
        <w:numPr>
          <w:ilvl w:val="0"/>
          <w:numId w:val="6"/>
        </w:numPr>
        <w:tabs>
          <w:tab w:val="left" w:pos="0"/>
        </w:tabs>
        <w:spacing w:after="0" w:line="360" w:lineRule="auto"/>
        <w:ind w:left="0" w:firstLine="0"/>
        <w:jc w:val="both"/>
        <w:rPr>
          <w:rFonts w:ascii="Times New Roman" w:hAnsi="Times New Roman"/>
          <w:color w:val="000000"/>
          <w:sz w:val="24"/>
          <w:szCs w:val="24"/>
        </w:rPr>
      </w:pPr>
      <w:r w:rsidRPr="0054313D">
        <w:rPr>
          <w:rFonts w:ascii="Times New Roman" w:hAnsi="Times New Roman"/>
          <w:color w:val="000000"/>
          <w:sz w:val="24"/>
          <w:szCs w:val="24"/>
        </w:rPr>
        <w:t>Работодателите все още не са готови да дадат равен шанс на младежите от институции</w:t>
      </w:r>
      <w:r>
        <w:rPr>
          <w:rFonts w:ascii="Times New Roman" w:hAnsi="Times New Roman"/>
          <w:color w:val="000000"/>
          <w:sz w:val="24"/>
          <w:szCs w:val="24"/>
        </w:rPr>
        <w:t>, особено на тези с увреждания</w:t>
      </w:r>
      <w:r w:rsidRPr="0054313D">
        <w:rPr>
          <w:rFonts w:ascii="Times New Roman" w:hAnsi="Times New Roman"/>
          <w:color w:val="000000"/>
          <w:sz w:val="24"/>
          <w:szCs w:val="24"/>
        </w:rPr>
        <w:t>.</w:t>
      </w:r>
    </w:p>
    <w:p w:rsidR="00445C51" w:rsidRDefault="00464FCA" w:rsidP="000B6E5B">
      <w:pPr>
        <w:spacing w:after="0" w:line="360" w:lineRule="auto"/>
        <w:jc w:val="both"/>
        <w:rPr>
          <w:rFonts w:ascii="Arial" w:hAnsi="Arial" w:cs="Arial"/>
        </w:rPr>
      </w:pPr>
      <w:r>
        <w:rPr>
          <w:noProof/>
          <w:lang w:eastAsia="bg-BG"/>
        </w:rPr>
        <mc:AlternateContent>
          <mc:Choice Requires="wps">
            <w:drawing>
              <wp:anchor distT="0" distB="0" distL="114300" distR="114300" simplePos="0" relativeHeight="251658240" behindDoc="0" locked="0" layoutInCell="1" allowOverlap="1" wp14:anchorId="0E257A95" wp14:editId="6AE69ECE">
                <wp:simplePos x="0" y="0"/>
                <wp:positionH relativeFrom="column">
                  <wp:posOffset>-90170</wp:posOffset>
                </wp:positionH>
                <wp:positionV relativeFrom="paragraph">
                  <wp:posOffset>167640</wp:posOffset>
                </wp:positionV>
                <wp:extent cx="5829300" cy="857250"/>
                <wp:effectExtent l="76200" t="76200" r="19050" b="19050"/>
                <wp:wrapNone/>
                <wp:docPr id="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7250"/>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107763" dir="13500000" algn="ctr" rotWithShape="0">
                            <a:srgbClr val="7F7F7F">
                              <a:alpha val="50000"/>
                            </a:srgbClr>
                          </a:outerShdw>
                        </a:effectLst>
                      </wps:spPr>
                      <wps:txbx>
                        <w:txbxContent>
                          <w:p w:rsidR="00445C51" w:rsidRPr="00095DEC" w:rsidRDefault="00445C51" w:rsidP="006D1636">
                            <w:pPr>
                              <w:rPr>
                                <w:rFonts w:ascii="Times New Roman" w:hAnsi="Times New Roman"/>
                                <w:b/>
                                <w:sz w:val="24"/>
                                <w:szCs w:val="24"/>
                              </w:rPr>
                            </w:pPr>
                            <w:r w:rsidRPr="00095DEC">
                              <w:rPr>
                                <w:rFonts w:ascii="Times New Roman" w:hAnsi="Times New Roman"/>
                                <w:b/>
                                <w:sz w:val="24"/>
                                <w:szCs w:val="24"/>
                              </w:rPr>
                              <w:t>Предложения за прилагане на конкретни мерки и дейности</w:t>
                            </w:r>
                            <w:r>
                              <w:rPr>
                                <w:rFonts w:ascii="Times New Roman" w:hAnsi="Times New Roman"/>
                                <w:b/>
                                <w:sz w:val="24"/>
                                <w:szCs w:val="24"/>
                              </w:rPr>
                              <w:t xml:space="preserve"> във връзка с идентифицираните проблеми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257A95" id="Oval 9" o:spid="_x0000_s1036" style="position:absolute;left:0;text-align:left;margin-left:-7.1pt;margin-top:13.2pt;width:459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" strokecolor="#666" strokeweight="1pt">
                <v:fill color2="#999" focus="100%" type="gradient"/>
                <v:shadow on="t" color="#7f7f7f" opacity=".5" offset="-6pt,-6pt"/>
                <v:textbox>
                  <w:txbxContent>
                    <w:p w:rsidR="00445C51" w:rsidRPr="00095DEC" w:rsidRDefault="00445C51" w:rsidP="006D1636">
                      <w:pPr>
                        <w:rPr>
                          <w:rFonts w:ascii="Times New Roman" w:hAnsi="Times New Roman"/>
                          <w:b/>
                          <w:sz w:val="24"/>
                          <w:szCs w:val="24"/>
                        </w:rPr>
                      </w:pPr>
                      <w:r w:rsidRPr="00095DEC">
                        <w:rPr>
                          <w:rFonts w:ascii="Times New Roman" w:hAnsi="Times New Roman"/>
                          <w:b/>
                          <w:sz w:val="24"/>
                          <w:szCs w:val="24"/>
                        </w:rPr>
                        <w:t>Предложения за прилагане на конкретни мерки и дейности</w:t>
                      </w:r>
                      <w:r>
                        <w:rPr>
                          <w:rFonts w:ascii="Times New Roman" w:hAnsi="Times New Roman"/>
                          <w:b/>
                          <w:sz w:val="24"/>
                          <w:szCs w:val="24"/>
                        </w:rPr>
                        <w:t xml:space="preserve"> във връзка с идентифицираните проблеми</w:t>
                      </w:r>
                    </w:p>
                  </w:txbxContent>
                </v:textbox>
              </v:oval>
            </w:pict>
          </mc:Fallback>
        </mc:AlternateContent>
      </w:r>
    </w:p>
    <w:p w:rsidR="00464FCA" w:rsidRDefault="00464FCA" w:rsidP="00464FCA">
      <w:pPr>
        <w:shd w:val="clear" w:color="auto" w:fill="FFFFFF"/>
        <w:spacing w:after="0" w:line="360" w:lineRule="auto"/>
        <w:jc w:val="both"/>
        <w:rPr>
          <w:rFonts w:ascii="Times New Roman" w:hAnsi="Times New Roman"/>
          <w:sz w:val="24"/>
          <w:szCs w:val="24"/>
        </w:rPr>
      </w:pPr>
    </w:p>
    <w:p w:rsidR="00464FCA" w:rsidRDefault="00464FCA" w:rsidP="00464FCA">
      <w:pPr>
        <w:shd w:val="clear" w:color="auto" w:fill="FFFFFF"/>
        <w:spacing w:after="0" w:line="360" w:lineRule="auto"/>
        <w:jc w:val="both"/>
        <w:rPr>
          <w:rFonts w:ascii="Times New Roman" w:hAnsi="Times New Roman"/>
          <w:sz w:val="24"/>
          <w:szCs w:val="24"/>
        </w:rPr>
      </w:pPr>
    </w:p>
    <w:p w:rsidR="00464FCA" w:rsidRDefault="00464FCA" w:rsidP="00464FCA">
      <w:pPr>
        <w:shd w:val="clear" w:color="auto" w:fill="FFFFFF"/>
        <w:spacing w:after="0" w:line="360" w:lineRule="auto"/>
        <w:jc w:val="both"/>
        <w:rPr>
          <w:rFonts w:ascii="Times New Roman" w:hAnsi="Times New Roman"/>
          <w:sz w:val="24"/>
          <w:szCs w:val="24"/>
        </w:rPr>
      </w:pPr>
    </w:p>
    <w:p w:rsidR="00464FCA" w:rsidRDefault="00464FCA" w:rsidP="00464FCA">
      <w:pPr>
        <w:shd w:val="clear" w:color="auto" w:fill="FFFFFF"/>
        <w:spacing w:after="0" w:line="360" w:lineRule="auto"/>
        <w:jc w:val="both"/>
        <w:rPr>
          <w:rFonts w:ascii="Times New Roman" w:hAnsi="Times New Roman"/>
          <w:sz w:val="24"/>
          <w:szCs w:val="24"/>
        </w:rPr>
      </w:pPr>
    </w:p>
    <w:p w:rsidR="00445C51" w:rsidRPr="001A06DF" w:rsidRDefault="00464FCA" w:rsidP="00464FCA">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w:t>
      </w:r>
      <w:r w:rsidR="00445C51">
        <w:rPr>
          <w:rFonts w:ascii="Times New Roman" w:hAnsi="Times New Roman"/>
          <w:sz w:val="24"/>
          <w:szCs w:val="24"/>
        </w:rPr>
        <w:t xml:space="preserve">Данните от реализирането на </w:t>
      </w:r>
      <w:r w:rsidR="00445C51" w:rsidRPr="001A06DF">
        <w:rPr>
          <w:rFonts w:ascii="Times New Roman" w:hAnsi="Times New Roman"/>
          <w:sz w:val="24"/>
          <w:szCs w:val="24"/>
        </w:rPr>
        <w:t>Инициативата „Подкрепи една мечта” през учебна 2014 – 2015 година показа</w:t>
      </w:r>
      <w:r w:rsidR="00445C51">
        <w:rPr>
          <w:rFonts w:ascii="Times New Roman" w:hAnsi="Times New Roman"/>
          <w:sz w:val="24"/>
          <w:szCs w:val="24"/>
        </w:rPr>
        <w:t>ха</w:t>
      </w:r>
      <w:r w:rsidR="00445C51" w:rsidRPr="001A06DF">
        <w:rPr>
          <w:rFonts w:ascii="Times New Roman" w:hAnsi="Times New Roman"/>
          <w:sz w:val="24"/>
          <w:szCs w:val="24"/>
        </w:rPr>
        <w:t>, че  трябва да продължи целенасоченото прилагане на мерки и политики, свързани със социалното включване на младите хора. Действия</w:t>
      </w:r>
      <w:r>
        <w:rPr>
          <w:rFonts w:ascii="Times New Roman" w:hAnsi="Times New Roman"/>
          <w:sz w:val="24"/>
          <w:szCs w:val="24"/>
        </w:rPr>
        <w:t>та</w:t>
      </w:r>
      <w:r w:rsidR="00445C51" w:rsidRPr="001A06DF">
        <w:rPr>
          <w:rFonts w:ascii="Times New Roman" w:hAnsi="Times New Roman"/>
          <w:sz w:val="24"/>
          <w:szCs w:val="24"/>
        </w:rPr>
        <w:t xml:space="preserve"> на институциите трябва да са насочени към изграждане на мотивация, осигуряване на възможности за придобиване на социални умения и компетентности за независим живот след напускане на институциите.</w:t>
      </w:r>
    </w:p>
    <w:p w:rsidR="00445C51" w:rsidRDefault="00445C51" w:rsidP="000B6E5B">
      <w:pPr>
        <w:shd w:val="clear" w:color="auto" w:fill="FFFFFF"/>
        <w:spacing w:after="0" w:line="360" w:lineRule="auto"/>
        <w:ind w:firstLine="709"/>
        <w:jc w:val="both"/>
        <w:rPr>
          <w:rFonts w:ascii="Times New Roman" w:hAnsi="Times New Roman"/>
          <w:sz w:val="24"/>
          <w:szCs w:val="24"/>
          <w:lang w:val="en-US"/>
        </w:rPr>
      </w:pPr>
      <w:r w:rsidRPr="001A06DF">
        <w:rPr>
          <w:rFonts w:ascii="Times New Roman" w:hAnsi="Times New Roman"/>
          <w:sz w:val="24"/>
          <w:szCs w:val="24"/>
        </w:rPr>
        <w:t>Периодът за провеждане на тези мерки трябва да бъде продължителен с оглед постиг</w:t>
      </w:r>
      <w:r w:rsidR="00464FCA">
        <w:rPr>
          <w:rFonts w:ascii="Times New Roman" w:hAnsi="Times New Roman"/>
          <w:sz w:val="24"/>
          <w:szCs w:val="24"/>
        </w:rPr>
        <w:t>а</w:t>
      </w:r>
      <w:r w:rsidRPr="001A06DF">
        <w:rPr>
          <w:rFonts w:ascii="Times New Roman" w:hAnsi="Times New Roman"/>
          <w:sz w:val="24"/>
          <w:szCs w:val="24"/>
        </w:rPr>
        <w:t>не на реални резултати, чрез които младежите да бъдат подготвени своевременно за предизвикателствата и да бъдат успешно включени, активни и самостоятелни.</w:t>
      </w:r>
    </w:p>
    <w:p w:rsidR="00445C51" w:rsidRDefault="000E2634" w:rsidP="000B6E5B">
      <w:pPr>
        <w:pStyle w:val="ListParagraph"/>
        <w:numPr>
          <w:ilvl w:val="0"/>
          <w:numId w:val="7"/>
        </w:numPr>
        <w:spacing w:after="0" w:line="360" w:lineRule="auto"/>
        <w:jc w:val="both"/>
        <w:rPr>
          <w:rFonts w:ascii="Times New Roman" w:hAnsi="Times New Roman"/>
          <w:sz w:val="24"/>
          <w:szCs w:val="24"/>
          <w:lang w:eastAsia="bg-BG"/>
        </w:rPr>
      </w:pPr>
      <w:r w:rsidRPr="00464FCA">
        <w:rPr>
          <w:rFonts w:ascii="Times New Roman" w:hAnsi="Times New Roman"/>
          <w:sz w:val="24"/>
          <w:szCs w:val="24"/>
          <w:lang w:eastAsia="bg-BG"/>
        </w:rPr>
        <w:t>П</w:t>
      </w:r>
      <w:r w:rsidR="00445C51" w:rsidRPr="00464FCA">
        <w:rPr>
          <w:rFonts w:ascii="Times New Roman" w:hAnsi="Times New Roman"/>
          <w:sz w:val="24"/>
          <w:szCs w:val="24"/>
          <w:lang w:eastAsia="bg-BG"/>
        </w:rPr>
        <w:t>одготовката за самостоятелен живот</w:t>
      </w:r>
      <w:r w:rsidR="00445C51" w:rsidRPr="001A06DF">
        <w:rPr>
          <w:rFonts w:ascii="Times New Roman" w:hAnsi="Times New Roman"/>
          <w:sz w:val="24"/>
          <w:szCs w:val="24"/>
          <w:lang w:eastAsia="bg-BG"/>
        </w:rPr>
        <w:t xml:space="preserve"> да започне </w:t>
      </w:r>
      <w:r w:rsidR="00464FCA">
        <w:rPr>
          <w:rFonts w:ascii="Times New Roman" w:hAnsi="Times New Roman"/>
          <w:sz w:val="24"/>
          <w:szCs w:val="24"/>
          <w:lang w:eastAsia="bg-BG"/>
        </w:rPr>
        <w:t>поне</w:t>
      </w:r>
      <w:r w:rsidR="00445C51" w:rsidRPr="001A06DF">
        <w:rPr>
          <w:rFonts w:ascii="Times New Roman" w:hAnsi="Times New Roman"/>
          <w:sz w:val="24"/>
          <w:szCs w:val="24"/>
          <w:lang w:eastAsia="bg-BG"/>
        </w:rPr>
        <w:t xml:space="preserve"> две години преди напускане на резидентната услуга, за да </w:t>
      </w:r>
      <w:r w:rsidR="00445C51">
        <w:rPr>
          <w:rFonts w:ascii="Times New Roman" w:hAnsi="Times New Roman"/>
          <w:sz w:val="24"/>
          <w:szCs w:val="24"/>
          <w:lang w:eastAsia="bg-BG"/>
        </w:rPr>
        <w:t>не се натрупва</w:t>
      </w:r>
      <w:r w:rsidR="00445C51" w:rsidRPr="001A06DF">
        <w:rPr>
          <w:rFonts w:ascii="Times New Roman" w:hAnsi="Times New Roman"/>
          <w:sz w:val="24"/>
          <w:szCs w:val="24"/>
          <w:lang w:eastAsia="bg-BG"/>
        </w:rPr>
        <w:t xml:space="preserve"> голямо количество информация от първа необходимост в кратък период;</w:t>
      </w:r>
    </w:p>
    <w:p w:rsidR="00445C51" w:rsidRDefault="00445C51" w:rsidP="000B6E5B">
      <w:pPr>
        <w:pStyle w:val="ListParagraph"/>
        <w:numPr>
          <w:ilvl w:val="0"/>
          <w:numId w:val="7"/>
        </w:numPr>
        <w:spacing w:after="0" w:line="360" w:lineRule="auto"/>
        <w:jc w:val="both"/>
        <w:rPr>
          <w:rFonts w:ascii="Times New Roman" w:hAnsi="Times New Roman"/>
          <w:sz w:val="24"/>
          <w:szCs w:val="24"/>
          <w:lang w:eastAsia="bg-BG"/>
        </w:rPr>
      </w:pPr>
      <w:r w:rsidRPr="001A06DF">
        <w:rPr>
          <w:rFonts w:ascii="Times New Roman" w:hAnsi="Times New Roman"/>
          <w:sz w:val="24"/>
          <w:szCs w:val="24"/>
          <w:lang w:eastAsia="bg-BG"/>
        </w:rPr>
        <w:t xml:space="preserve">Да се обърне специално внимание на момичетата и младите жени, тъй като те са изложени на по-висок риск от експлоатация и насилие; </w:t>
      </w:r>
    </w:p>
    <w:p w:rsidR="00445C51" w:rsidRDefault="00445C51" w:rsidP="000B6E5B">
      <w:pPr>
        <w:pStyle w:val="ListParagraph"/>
        <w:numPr>
          <w:ilvl w:val="0"/>
          <w:numId w:val="7"/>
        </w:numPr>
        <w:spacing w:after="0" w:line="360" w:lineRule="auto"/>
        <w:jc w:val="both"/>
        <w:rPr>
          <w:rFonts w:ascii="Times New Roman" w:hAnsi="Times New Roman"/>
          <w:sz w:val="24"/>
          <w:szCs w:val="24"/>
          <w:lang w:eastAsia="bg-BG"/>
        </w:rPr>
      </w:pPr>
      <w:r>
        <w:rPr>
          <w:rFonts w:ascii="Times New Roman" w:hAnsi="Times New Roman"/>
          <w:sz w:val="24"/>
          <w:szCs w:val="24"/>
          <w:lang w:eastAsia="bg-BG"/>
        </w:rPr>
        <w:t xml:space="preserve">Да бъде разработена </w:t>
      </w:r>
      <w:r w:rsidRPr="009959F0">
        <w:rPr>
          <w:rFonts w:ascii="Times New Roman" w:hAnsi="Times New Roman"/>
          <w:sz w:val="24"/>
          <w:szCs w:val="24"/>
          <w:lang w:eastAsia="bg-BG"/>
        </w:rPr>
        <w:t>платформа за обмен на информация и добри практики и</w:t>
      </w:r>
      <w:r>
        <w:rPr>
          <w:rFonts w:ascii="Times New Roman" w:hAnsi="Times New Roman"/>
          <w:sz w:val="24"/>
          <w:szCs w:val="24"/>
          <w:lang w:eastAsia="bg-BG"/>
        </w:rPr>
        <w:t xml:space="preserve"> да се  насърчи диалогът</w:t>
      </w:r>
      <w:r w:rsidRPr="009959F0">
        <w:rPr>
          <w:rFonts w:ascii="Times New Roman" w:hAnsi="Times New Roman"/>
          <w:sz w:val="24"/>
          <w:szCs w:val="24"/>
          <w:lang w:eastAsia="bg-BG"/>
        </w:rPr>
        <w:t xml:space="preserve"> между държавните инсти</w:t>
      </w:r>
      <w:r>
        <w:rPr>
          <w:rFonts w:ascii="Times New Roman" w:hAnsi="Times New Roman"/>
          <w:sz w:val="24"/>
          <w:szCs w:val="24"/>
          <w:lang w:eastAsia="bg-BG"/>
        </w:rPr>
        <w:t>туции, социалните услуги</w:t>
      </w:r>
      <w:r w:rsidRPr="009959F0">
        <w:rPr>
          <w:rFonts w:ascii="Times New Roman" w:hAnsi="Times New Roman"/>
          <w:sz w:val="24"/>
          <w:szCs w:val="24"/>
          <w:lang w:eastAsia="bg-BG"/>
        </w:rPr>
        <w:t xml:space="preserve"> и неправителствените организации, работещи с младежите, напускащи системата за закрила. </w:t>
      </w:r>
    </w:p>
    <w:p w:rsidR="00445C51" w:rsidRDefault="00445C51" w:rsidP="000B6E5B">
      <w:pPr>
        <w:pStyle w:val="ListParagraph"/>
        <w:numPr>
          <w:ilvl w:val="0"/>
          <w:numId w:val="7"/>
        </w:numPr>
        <w:spacing w:after="0" w:line="360" w:lineRule="auto"/>
        <w:jc w:val="both"/>
        <w:rPr>
          <w:rFonts w:ascii="Times New Roman" w:hAnsi="Times New Roman"/>
          <w:sz w:val="24"/>
          <w:szCs w:val="24"/>
          <w:lang w:eastAsia="bg-BG"/>
        </w:rPr>
      </w:pPr>
      <w:r w:rsidRPr="009959F0">
        <w:rPr>
          <w:rFonts w:ascii="Times New Roman" w:hAnsi="Times New Roman"/>
          <w:sz w:val="24"/>
          <w:szCs w:val="24"/>
        </w:rPr>
        <w:t>Друг метод за подкрепа е</w:t>
      </w:r>
      <w:r w:rsidRPr="009959F0">
        <w:rPr>
          <w:rFonts w:ascii="Times New Roman" w:hAnsi="Times New Roman"/>
          <w:b/>
          <w:sz w:val="24"/>
          <w:szCs w:val="24"/>
        </w:rPr>
        <w:t xml:space="preserve"> овластяването на младите хора за участие в собственото им развитие и това на техните общности.</w:t>
      </w:r>
      <w:r w:rsidRPr="009959F0">
        <w:rPr>
          <w:rFonts w:ascii="Times New Roman" w:hAnsi="Times New Roman"/>
          <w:sz w:val="24"/>
          <w:szCs w:val="24"/>
        </w:rPr>
        <w:t xml:space="preserve"> </w:t>
      </w:r>
      <w:r w:rsidRPr="009959F0">
        <w:rPr>
          <w:rFonts w:ascii="Times New Roman" w:hAnsi="Times New Roman"/>
          <w:sz w:val="24"/>
          <w:szCs w:val="24"/>
          <w:lang w:eastAsia="bg-BG"/>
        </w:rPr>
        <w:t xml:space="preserve">Гарантирането </w:t>
      </w:r>
      <w:r>
        <w:rPr>
          <w:rFonts w:ascii="Times New Roman" w:hAnsi="Times New Roman"/>
          <w:sz w:val="24"/>
          <w:szCs w:val="24"/>
          <w:lang w:eastAsia="bg-BG"/>
        </w:rPr>
        <w:t>на п</w:t>
      </w:r>
      <w:r w:rsidRPr="009959F0">
        <w:rPr>
          <w:rFonts w:ascii="Times New Roman" w:hAnsi="Times New Roman"/>
          <w:sz w:val="24"/>
          <w:szCs w:val="24"/>
          <w:lang w:eastAsia="bg-BG"/>
        </w:rPr>
        <w:t>раво</w:t>
      </w:r>
      <w:r>
        <w:rPr>
          <w:rFonts w:ascii="Times New Roman" w:hAnsi="Times New Roman"/>
          <w:sz w:val="24"/>
          <w:szCs w:val="24"/>
          <w:lang w:eastAsia="bg-BG"/>
        </w:rPr>
        <w:t>то</w:t>
      </w:r>
      <w:r w:rsidRPr="009959F0">
        <w:rPr>
          <w:rFonts w:ascii="Times New Roman" w:hAnsi="Times New Roman"/>
          <w:sz w:val="24"/>
          <w:szCs w:val="24"/>
          <w:lang w:eastAsia="bg-BG"/>
        </w:rPr>
        <w:t xml:space="preserve"> на формиране и изразяван</w:t>
      </w:r>
      <w:r>
        <w:rPr>
          <w:rFonts w:ascii="Times New Roman" w:hAnsi="Times New Roman"/>
          <w:sz w:val="24"/>
          <w:szCs w:val="24"/>
          <w:lang w:eastAsia="bg-BG"/>
        </w:rPr>
        <w:t>е на мнение, на достъп до инфор</w:t>
      </w:r>
      <w:r w:rsidRPr="009959F0">
        <w:rPr>
          <w:rFonts w:ascii="Times New Roman" w:hAnsi="Times New Roman"/>
          <w:sz w:val="24"/>
          <w:szCs w:val="24"/>
          <w:lang w:eastAsia="bg-BG"/>
        </w:rPr>
        <w:t xml:space="preserve">мация, на свобода на </w:t>
      </w:r>
      <w:r w:rsidRPr="009959F0">
        <w:rPr>
          <w:rFonts w:ascii="Times New Roman" w:hAnsi="Times New Roman"/>
          <w:sz w:val="24"/>
          <w:szCs w:val="24"/>
          <w:lang w:eastAsia="bg-BG"/>
        </w:rPr>
        <w:lastRenderedPageBreak/>
        <w:t>съвестта,</w:t>
      </w:r>
      <w:r>
        <w:rPr>
          <w:rFonts w:ascii="Times New Roman" w:hAnsi="Times New Roman"/>
          <w:sz w:val="24"/>
          <w:szCs w:val="24"/>
          <w:lang w:eastAsia="bg-BG"/>
        </w:rPr>
        <w:t xml:space="preserve"> на свобода на сдружаване и пр., е пред</w:t>
      </w:r>
      <w:r w:rsidRPr="009959F0">
        <w:rPr>
          <w:rFonts w:ascii="Times New Roman" w:hAnsi="Times New Roman"/>
          <w:sz w:val="24"/>
          <w:szCs w:val="24"/>
          <w:lang w:eastAsia="bg-BG"/>
        </w:rPr>
        <w:t>поставка за устойчиво развитие на социалните умения, доколкото на</w:t>
      </w:r>
      <w:r>
        <w:rPr>
          <w:rFonts w:ascii="Times New Roman" w:hAnsi="Times New Roman"/>
          <w:sz w:val="24"/>
          <w:szCs w:val="24"/>
          <w:lang w:eastAsia="bg-BG"/>
        </w:rPr>
        <w:t xml:space="preserve"> </w:t>
      </w:r>
      <w:r w:rsidRPr="009959F0">
        <w:rPr>
          <w:rFonts w:ascii="Times New Roman" w:hAnsi="Times New Roman"/>
          <w:sz w:val="24"/>
          <w:szCs w:val="24"/>
          <w:lang w:eastAsia="bg-BG"/>
        </w:rPr>
        <w:t>младия човек се дава доверие да изпитва границите на общуването,</w:t>
      </w:r>
      <w:r>
        <w:rPr>
          <w:rFonts w:ascii="Times New Roman" w:hAnsi="Times New Roman"/>
          <w:sz w:val="24"/>
          <w:szCs w:val="24"/>
          <w:lang w:eastAsia="bg-BG"/>
        </w:rPr>
        <w:t xml:space="preserve"> </w:t>
      </w:r>
      <w:r w:rsidRPr="009959F0">
        <w:rPr>
          <w:rFonts w:ascii="Times New Roman" w:hAnsi="Times New Roman"/>
          <w:sz w:val="24"/>
          <w:szCs w:val="24"/>
          <w:lang w:eastAsia="bg-BG"/>
        </w:rPr>
        <w:t xml:space="preserve">да се учи от грешките си и да </w:t>
      </w:r>
      <w:r w:rsidR="008532AB" w:rsidRPr="009959F0">
        <w:rPr>
          <w:rFonts w:ascii="Times New Roman" w:hAnsi="Times New Roman"/>
          <w:sz w:val="24"/>
          <w:szCs w:val="24"/>
          <w:lang w:eastAsia="bg-BG"/>
        </w:rPr>
        <w:t>изгра</w:t>
      </w:r>
      <w:r w:rsidR="008532AB">
        <w:rPr>
          <w:rFonts w:ascii="Times New Roman" w:hAnsi="Times New Roman"/>
          <w:sz w:val="24"/>
          <w:szCs w:val="24"/>
          <w:lang w:eastAsia="bg-BG"/>
        </w:rPr>
        <w:t>жда</w:t>
      </w:r>
      <w:r w:rsidR="008532AB" w:rsidRPr="009959F0">
        <w:rPr>
          <w:rFonts w:ascii="Times New Roman" w:hAnsi="Times New Roman"/>
          <w:sz w:val="24"/>
          <w:szCs w:val="24"/>
          <w:lang w:eastAsia="bg-BG"/>
        </w:rPr>
        <w:t xml:space="preserve"> </w:t>
      </w:r>
      <w:r w:rsidRPr="009959F0">
        <w:rPr>
          <w:rFonts w:ascii="Times New Roman" w:hAnsi="Times New Roman"/>
          <w:sz w:val="24"/>
          <w:szCs w:val="24"/>
          <w:lang w:eastAsia="bg-BG"/>
        </w:rPr>
        <w:t>позитивна представа за себе</w:t>
      </w:r>
      <w:r>
        <w:rPr>
          <w:rFonts w:ascii="Times New Roman" w:hAnsi="Times New Roman"/>
          <w:sz w:val="24"/>
          <w:szCs w:val="24"/>
          <w:lang w:eastAsia="bg-BG"/>
        </w:rPr>
        <w:t xml:space="preserve"> </w:t>
      </w:r>
      <w:r w:rsidRPr="009959F0">
        <w:rPr>
          <w:rFonts w:ascii="Times New Roman" w:hAnsi="Times New Roman"/>
          <w:sz w:val="24"/>
          <w:szCs w:val="24"/>
          <w:lang w:eastAsia="bg-BG"/>
        </w:rPr>
        <w:t>си като развиващо се същество. Развиването на социални умения и</w:t>
      </w:r>
      <w:r>
        <w:rPr>
          <w:rFonts w:ascii="Times New Roman" w:hAnsi="Times New Roman"/>
          <w:sz w:val="24"/>
          <w:szCs w:val="24"/>
          <w:lang w:eastAsia="bg-BG"/>
        </w:rPr>
        <w:t xml:space="preserve"> </w:t>
      </w:r>
      <w:r w:rsidRPr="009959F0">
        <w:rPr>
          <w:rFonts w:ascii="Times New Roman" w:hAnsi="Times New Roman"/>
          <w:sz w:val="24"/>
          <w:szCs w:val="24"/>
          <w:lang w:eastAsia="bg-BG"/>
        </w:rPr>
        <w:t>изграждането на доверителни връзк</w:t>
      </w:r>
      <w:r>
        <w:rPr>
          <w:rFonts w:ascii="Times New Roman" w:hAnsi="Times New Roman"/>
          <w:sz w:val="24"/>
          <w:szCs w:val="24"/>
          <w:lang w:eastAsia="bg-BG"/>
        </w:rPr>
        <w:t>и води на свой ред до два изклю</w:t>
      </w:r>
      <w:r w:rsidRPr="009959F0">
        <w:rPr>
          <w:rFonts w:ascii="Times New Roman" w:hAnsi="Times New Roman"/>
          <w:sz w:val="24"/>
          <w:szCs w:val="24"/>
          <w:lang w:eastAsia="bg-BG"/>
        </w:rPr>
        <w:t>чително важни резултата – умения за отказ и справяне в ситуации на</w:t>
      </w:r>
      <w:r>
        <w:rPr>
          <w:rFonts w:ascii="Times New Roman" w:hAnsi="Times New Roman"/>
          <w:sz w:val="24"/>
          <w:szCs w:val="24"/>
          <w:lang w:eastAsia="bg-BG"/>
        </w:rPr>
        <w:t xml:space="preserve"> тормоз и насилие </w:t>
      </w:r>
      <w:r w:rsidRPr="009959F0">
        <w:rPr>
          <w:rFonts w:ascii="Times New Roman" w:hAnsi="Times New Roman"/>
          <w:sz w:val="24"/>
          <w:szCs w:val="24"/>
          <w:lang w:eastAsia="bg-BG"/>
        </w:rPr>
        <w:t xml:space="preserve">и доверие </w:t>
      </w:r>
      <w:r>
        <w:rPr>
          <w:rFonts w:ascii="Times New Roman" w:hAnsi="Times New Roman"/>
          <w:sz w:val="24"/>
          <w:szCs w:val="24"/>
          <w:lang w:eastAsia="bg-BG"/>
        </w:rPr>
        <w:t xml:space="preserve">във възрастните и институциите. </w:t>
      </w:r>
      <w:r w:rsidRPr="009959F0">
        <w:rPr>
          <w:rFonts w:ascii="Times New Roman" w:hAnsi="Times New Roman"/>
          <w:sz w:val="24"/>
          <w:szCs w:val="24"/>
          <w:lang w:eastAsia="bg-BG"/>
        </w:rPr>
        <w:t xml:space="preserve">Участието е фактор в общностното развитие, </w:t>
      </w:r>
      <w:r>
        <w:rPr>
          <w:rFonts w:ascii="Times New Roman" w:hAnsi="Times New Roman"/>
          <w:sz w:val="24"/>
          <w:szCs w:val="24"/>
          <w:lang w:eastAsia="bg-BG"/>
        </w:rPr>
        <w:t>защото</w:t>
      </w:r>
      <w:r w:rsidRPr="009959F0">
        <w:rPr>
          <w:rFonts w:ascii="Times New Roman" w:hAnsi="Times New Roman"/>
          <w:sz w:val="24"/>
          <w:szCs w:val="24"/>
          <w:lang w:eastAsia="bg-BG"/>
        </w:rPr>
        <w:t xml:space="preserve"> овластените млади хора стават способни сами да подобряват</w:t>
      </w:r>
      <w:r>
        <w:rPr>
          <w:rFonts w:ascii="Times New Roman" w:hAnsi="Times New Roman"/>
          <w:sz w:val="24"/>
          <w:szCs w:val="24"/>
          <w:lang w:eastAsia="bg-BG"/>
        </w:rPr>
        <w:t xml:space="preserve"> </w:t>
      </w:r>
      <w:r w:rsidRPr="009959F0">
        <w:rPr>
          <w:rFonts w:ascii="Times New Roman" w:hAnsi="Times New Roman"/>
          <w:sz w:val="24"/>
          <w:szCs w:val="24"/>
          <w:lang w:eastAsia="bg-BG"/>
        </w:rPr>
        <w:t>културните, образователните и други измерения на своите общности</w:t>
      </w:r>
      <w:r>
        <w:rPr>
          <w:rFonts w:ascii="Times New Roman" w:hAnsi="Times New Roman"/>
          <w:sz w:val="24"/>
          <w:szCs w:val="24"/>
          <w:lang w:eastAsia="bg-BG"/>
        </w:rPr>
        <w:t xml:space="preserve"> </w:t>
      </w:r>
      <w:r w:rsidRPr="009959F0">
        <w:rPr>
          <w:rFonts w:ascii="Times New Roman" w:hAnsi="Times New Roman"/>
          <w:sz w:val="24"/>
          <w:szCs w:val="24"/>
          <w:lang w:eastAsia="bg-BG"/>
        </w:rPr>
        <w:t xml:space="preserve">и се превръщат в ролеви </w:t>
      </w:r>
      <w:r>
        <w:rPr>
          <w:rFonts w:ascii="Times New Roman" w:hAnsi="Times New Roman"/>
          <w:sz w:val="24"/>
          <w:szCs w:val="24"/>
          <w:lang w:eastAsia="bg-BG"/>
        </w:rPr>
        <w:t>модели на своите близки и връст</w:t>
      </w:r>
      <w:r w:rsidRPr="009959F0">
        <w:rPr>
          <w:rFonts w:ascii="Times New Roman" w:hAnsi="Times New Roman"/>
          <w:sz w:val="24"/>
          <w:szCs w:val="24"/>
          <w:lang w:eastAsia="bg-BG"/>
        </w:rPr>
        <w:t>ници.</w:t>
      </w:r>
    </w:p>
    <w:p w:rsidR="00445C51" w:rsidRDefault="00445C51" w:rsidP="000B6E5B">
      <w:pPr>
        <w:pStyle w:val="ListParagraph"/>
        <w:numPr>
          <w:ilvl w:val="0"/>
          <w:numId w:val="7"/>
        </w:numPr>
        <w:spacing w:after="0" w:line="360" w:lineRule="auto"/>
        <w:jc w:val="both"/>
        <w:rPr>
          <w:rFonts w:ascii="Times New Roman" w:hAnsi="Times New Roman"/>
          <w:sz w:val="24"/>
          <w:szCs w:val="24"/>
          <w:lang w:eastAsia="bg-BG"/>
        </w:rPr>
      </w:pPr>
      <w:r w:rsidRPr="009959F0">
        <w:rPr>
          <w:rFonts w:ascii="Times New Roman" w:hAnsi="Times New Roman"/>
          <w:sz w:val="24"/>
          <w:szCs w:val="24"/>
        </w:rPr>
        <w:t xml:space="preserve">От полза би било </w:t>
      </w:r>
      <w:r>
        <w:rPr>
          <w:rFonts w:ascii="Times New Roman" w:hAnsi="Times New Roman"/>
          <w:sz w:val="24"/>
          <w:szCs w:val="24"/>
        </w:rPr>
        <w:t>да се провеждат</w:t>
      </w:r>
      <w:r w:rsidRPr="009959F0">
        <w:rPr>
          <w:rFonts w:ascii="Times New Roman" w:hAnsi="Times New Roman"/>
          <w:b/>
          <w:bCs/>
          <w:sz w:val="24"/>
          <w:szCs w:val="24"/>
        </w:rPr>
        <w:t xml:space="preserve"> </w:t>
      </w:r>
      <w:r w:rsidRPr="009959F0">
        <w:rPr>
          <w:rFonts w:ascii="Times New Roman" w:hAnsi="Times New Roman"/>
          <w:bCs/>
          <w:sz w:val="24"/>
          <w:szCs w:val="24"/>
        </w:rPr>
        <w:t xml:space="preserve">срещи на </w:t>
      </w:r>
      <w:r>
        <w:rPr>
          <w:rFonts w:ascii="Times New Roman" w:hAnsi="Times New Roman"/>
          <w:bCs/>
          <w:sz w:val="24"/>
          <w:szCs w:val="24"/>
        </w:rPr>
        <w:t xml:space="preserve">известни личности и </w:t>
      </w:r>
      <w:r w:rsidRPr="009959F0">
        <w:rPr>
          <w:rFonts w:ascii="Times New Roman" w:hAnsi="Times New Roman"/>
          <w:bCs/>
          <w:sz w:val="24"/>
          <w:szCs w:val="24"/>
        </w:rPr>
        <w:t>млади хора</w:t>
      </w:r>
      <w:r>
        <w:rPr>
          <w:rFonts w:ascii="Times New Roman" w:hAnsi="Times New Roman"/>
          <w:bCs/>
          <w:sz w:val="24"/>
          <w:szCs w:val="24"/>
        </w:rPr>
        <w:t xml:space="preserve">, на които инициативата „Подкрепи една мечта” е помогнала, с </w:t>
      </w:r>
      <w:r w:rsidRPr="009959F0">
        <w:rPr>
          <w:rFonts w:ascii="Times New Roman" w:hAnsi="Times New Roman"/>
          <w:sz w:val="24"/>
          <w:szCs w:val="24"/>
        </w:rPr>
        <w:t>младежи</w:t>
      </w:r>
      <w:r>
        <w:rPr>
          <w:rFonts w:ascii="Times New Roman" w:hAnsi="Times New Roman"/>
          <w:sz w:val="24"/>
          <w:szCs w:val="24"/>
        </w:rPr>
        <w:t>, на които им предстои напускане на институциите</w:t>
      </w:r>
      <w:r w:rsidRPr="009959F0">
        <w:rPr>
          <w:rFonts w:ascii="Times New Roman" w:hAnsi="Times New Roman"/>
          <w:sz w:val="24"/>
          <w:szCs w:val="24"/>
        </w:rPr>
        <w:t>. Целта е да се провокират идеи за развитие (изведени задължително чрез игрови елемент и в неформална и забавна среда) и да се въздейства върх</w:t>
      </w:r>
      <w:r>
        <w:rPr>
          <w:rFonts w:ascii="Times New Roman" w:hAnsi="Times New Roman"/>
          <w:sz w:val="24"/>
          <w:szCs w:val="24"/>
        </w:rPr>
        <w:t>у мотивацията и вярата в собст</w:t>
      </w:r>
      <w:r w:rsidRPr="009959F0">
        <w:rPr>
          <w:rFonts w:ascii="Times New Roman" w:hAnsi="Times New Roman"/>
          <w:sz w:val="24"/>
          <w:szCs w:val="24"/>
        </w:rPr>
        <w:t>вените възможности.</w:t>
      </w:r>
    </w:p>
    <w:p w:rsidR="00445C51" w:rsidRDefault="00445C51" w:rsidP="000B6E5B">
      <w:pPr>
        <w:pStyle w:val="BodyText2"/>
        <w:numPr>
          <w:ilvl w:val="0"/>
          <w:numId w:val="7"/>
        </w:numPr>
        <w:autoSpaceDE w:val="0"/>
        <w:autoSpaceDN w:val="0"/>
        <w:adjustRightInd w:val="0"/>
        <w:spacing w:before="120" w:after="120"/>
        <w:ind w:right="120"/>
        <w:jc w:val="both"/>
        <w:rPr>
          <w:i/>
          <w:iCs/>
          <w:szCs w:val="24"/>
          <w:lang w:eastAsia="bg-BG"/>
        </w:rPr>
      </w:pPr>
      <w:r w:rsidRPr="009959F0">
        <w:rPr>
          <w:b/>
          <w:szCs w:val="24"/>
        </w:rPr>
        <w:t>Социалната икономика и социалното предприемачество</w:t>
      </w:r>
      <w:r w:rsidRPr="009959F0">
        <w:rPr>
          <w:szCs w:val="24"/>
        </w:rPr>
        <w:t xml:space="preserve"> </w:t>
      </w:r>
      <w:r w:rsidR="008532AB">
        <w:rPr>
          <w:szCs w:val="24"/>
        </w:rPr>
        <w:t>са</w:t>
      </w:r>
      <w:r w:rsidR="008532AB" w:rsidRPr="009959F0">
        <w:rPr>
          <w:szCs w:val="24"/>
        </w:rPr>
        <w:t xml:space="preserve"> </w:t>
      </w:r>
      <w:r w:rsidRPr="009959F0">
        <w:rPr>
          <w:szCs w:val="24"/>
        </w:rPr>
        <w:t xml:space="preserve">възможност, която допринася за проактивно включване на </w:t>
      </w:r>
      <w:r w:rsidR="008532AB">
        <w:rPr>
          <w:szCs w:val="24"/>
        </w:rPr>
        <w:t>младежите</w:t>
      </w:r>
      <w:r w:rsidRPr="009959F0">
        <w:rPr>
          <w:szCs w:val="24"/>
        </w:rPr>
        <w:t xml:space="preserve"> на пазара на труда, спомага за гъвкава и стабилна заетост, </w:t>
      </w:r>
      <w:r w:rsidR="008532AB" w:rsidRPr="009959F0">
        <w:rPr>
          <w:szCs w:val="24"/>
        </w:rPr>
        <w:t>разви</w:t>
      </w:r>
      <w:r w:rsidR="008532AB">
        <w:rPr>
          <w:szCs w:val="24"/>
        </w:rPr>
        <w:t>ва</w:t>
      </w:r>
      <w:r w:rsidR="008532AB" w:rsidRPr="009959F0">
        <w:rPr>
          <w:szCs w:val="24"/>
        </w:rPr>
        <w:t xml:space="preserve"> </w:t>
      </w:r>
      <w:r w:rsidRPr="009959F0">
        <w:rPr>
          <w:szCs w:val="24"/>
        </w:rPr>
        <w:t xml:space="preserve">териториалната кохезия. </w:t>
      </w:r>
      <w:r>
        <w:rPr>
          <w:szCs w:val="24"/>
        </w:rPr>
        <w:t xml:space="preserve">Затова е </w:t>
      </w:r>
      <w:r w:rsidRPr="009959F0">
        <w:rPr>
          <w:iCs/>
          <w:szCs w:val="24"/>
          <w:lang w:eastAsia="bg-BG"/>
        </w:rPr>
        <w:t xml:space="preserve">необходимо да се </w:t>
      </w:r>
      <w:r w:rsidR="008532AB">
        <w:rPr>
          <w:iCs/>
          <w:szCs w:val="24"/>
          <w:lang w:eastAsia="bg-BG"/>
        </w:rPr>
        <w:t>създават</w:t>
      </w:r>
      <w:r w:rsidR="008532AB" w:rsidRPr="009959F0">
        <w:rPr>
          <w:iCs/>
          <w:szCs w:val="24"/>
          <w:lang w:eastAsia="bg-BG"/>
        </w:rPr>
        <w:t xml:space="preserve"> </w:t>
      </w:r>
      <w:r w:rsidRPr="00B76551">
        <w:rPr>
          <w:iCs/>
          <w:szCs w:val="24"/>
          <w:lang w:eastAsia="bg-BG"/>
        </w:rPr>
        <w:t>по-гъвкави механизми и инициативи за осигуряване на заетост</w:t>
      </w:r>
      <w:r w:rsidRPr="009959F0">
        <w:rPr>
          <w:iCs/>
          <w:szCs w:val="24"/>
          <w:lang w:eastAsia="bg-BG"/>
        </w:rPr>
        <w:t>, правилно насочване към конкретен вид труд и кариерно ориентиране</w:t>
      </w:r>
      <w:r w:rsidR="0043322E">
        <w:rPr>
          <w:iCs/>
          <w:szCs w:val="24"/>
          <w:lang w:eastAsia="bg-BG"/>
        </w:rPr>
        <w:t>.</w:t>
      </w:r>
    </w:p>
    <w:p w:rsidR="00445C51" w:rsidRPr="000B6E5B" w:rsidRDefault="00445C51" w:rsidP="000B6E5B">
      <w:pPr>
        <w:pStyle w:val="BodyText2"/>
        <w:numPr>
          <w:ilvl w:val="0"/>
          <w:numId w:val="7"/>
        </w:numPr>
        <w:autoSpaceDE w:val="0"/>
        <w:autoSpaceDN w:val="0"/>
        <w:adjustRightInd w:val="0"/>
        <w:spacing w:before="120" w:after="120"/>
        <w:ind w:right="120"/>
        <w:jc w:val="both"/>
        <w:rPr>
          <w:i/>
          <w:iCs/>
          <w:szCs w:val="24"/>
          <w:lang w:eastAsia="bg-BG"/>
        </w:rPr>
      </w:pPr>
      <w:r w:rsidRPr="009959F0">
        <w:rPr>
          <w:szCs w:val="24"/>
        </w:rPr>
        <w:t xml:space="preserve">Продължават усилията за създаване на подкрепяща образователна среда, която включва подходящи архитектурни и социални условия, индивидуални образователни програми, екипи за комплексно педагогическо оценяване, общи или специални учебно-технически средства и апаратура, дидактически материали и помагала. </w:t>
      </w:r>
      <w:r w:rsidRPr="009959F0">
        <w:rPr>
          <w:b/>
          <w:szCs w:val="24"/>
        </w:rPr>
        <w:t>Включващото</w:t>
      </w:r>
      <w:r w:rsidRPr="00464FCA">
        <w:rPr>
          <w:b/>
          <w:szCs w:val="24"/>
        </w:rPr>
        <w:t xml:space="preserve"> </w:t>
      </w:r>
      <w:r w:rsidRPr="00B76551">
        <w:rPr>
          <w:b/>
          <w:szCs w:val="24"/>
        </w:rPr>
        <w:t>обучение</w:t>
      </w:r>
      <w:r w:rsidRPr="009959F0">
        <w:rPr>
          <w:szCs w:val="24"/>
        </w:rPr>
        <w:t xml:space="preserve"> ще осигури равнопоставеност на </w:t>
      </w:r>
      <w:r w:rsidR="008532AB">
        <w:rPr>
          <w:szCs w:val="24"/>
        </w:rPr>
        <w:t>младежите</w:t>
      </w:r>
      <w:r w:rsidR="008532AB" w:rsidRPr="009959F0">
        <w:rPr>
          <w:szCs w:val="24"/>
        </w:rPr>
        <w:t xml:space="preserve"> </w:t>
      </w:r>
      <w:r w:rsidRPr="009959F0">
        <w:rPr>
          <w:szCs w:val="24"/>
        </w:rPr>
        <w:t xml:space="preserve">със специални образователни потребности, равните им възможности на трудовия пазар и пълноценното им участие в живота. </w:t>
      </w:r>
    </w:p>
    <w:p w:rsidR="00445C51" w:rsidRPr="00B76551" w:rsidRDefault="00445C51" w:rsidP="000B6E5B">
      <w:pPr>
        <w:pStyle w:val="BodyText2"/>
        <w:numPr>
          <w:ilvl w:val="0"/>
          <w:numId w:val="7"/>
        </w:numPr>
        <w:autoSpaceDE w:val="0"/>
        <w:autoSpaceDN w:val="0"/>
        <w:adjustRightInd w:val="0"/>
        <w:spacing w:before="120" w:after="120"/>
        <w:ind w:right="120"/>
        <w:jc w:val="both"/>
        <w:rPr>
          <w:i/>
          <w:iCs/>
          <w:szCs w:val="24"/>
          <w:lang w:eastAsia="bg-BG"/>
        </w:rPr>
      </w:pPr>
      <w:r w:rsidRPr="009959F0">
        <w:rPr>
          <w:szCs w:val="24"/>
        </w:rPr>
        <w:t xml:space="preserve">Положителен ефект </w:t>
      </w:r>
      <w:r w:rsidRPr="00611305">
        <w:rPr>
          <w:bCs/>
          <w:szCs w:val="24"/>
        </w:rPr>
        <w:t>ще окаже</w:t>
      </w:r>
      <w:r>
        <w:rPr>
          <w:b/>
          <w:bCs/>
          <w:szCs w:val="24"/>
        </w:rPr>
        <w:t xml:space="preserve"> в</w:t>
      </w:r>
      <w:r w:rsidRPr="009959F0">
        <w:rPr>
          <w:b/>
          <w:bCs/>
          <w:szCs w:val="24"/>
        </w:rPr>
        <w:t xml:space="preserve">ъвеждането на дуaлното образование. </w:t>
      </w:r>
      <w:r w:rsidRPr="009959F0">
        <w:rPr>
          <w:szCs w:val="24"/>
        </w:rPr>
        <w:t xml:space="preserve">Младежите ще се включат на пазара на труда по-рано, ще бъдат трудово ангажирани още в училище, ще усвоят определена професия и квалификация, която след това ще осигури същинската им реализация </w:t>
      </w:r>
      <w:r>
        <w:rPr>
          <w:szCs w:val="24"/>
        </w:rPr>
        <w:t>на па</w:t>
      </w:r>
      <w:r w:rsidRPr="009959F0">
        <w:rPr>
          <w:szCs w:val="24"/>
        </w:rPr>
        <w:t>зара на труда.</w:t>
      </w:r>
    </w:p>
    <w:p w:rsidR="00B76551" w:rsidRPr="009959F0" w:rsidRDefault="00B76551" w:rsidP="00B76551">
      <w:pPr>
        <w:pStyle w:val="BodyText2"/>
        <w:autoSpaceDE w:val="0"/>
        <w:autoSpaceDN w:val="0"/>
        <w:adjustRightInd w:val="0"/>
        <w:spacing w:before="120" w:after="120"/>
        <w:ind w:right="120"/>
        <w:jc w:val="both"/>
        <w:rPr>
          <w:i/>
          <w:iCs/>
          <w:szCs w:val="24"/>
          <w:lang w:eastAsia="bg-BG"/>
        </w:rPr>
      </w:pPr>
    </w:p>
    <w:p w:rsidR="00445C51" w:rsidRPr="00092073" w:rsidRDefault="00B323BF" w:rsidP="000B6E5B">
      <w:pPr>
        <w:autoSpaceDE w:val="0"/>
        <w:autoSpaceDN w:val="0"/>
        <w:adjustRightInd w:val="0"/>
        <w:spacing w:after="0" w:line="360" w:lineRule="auto"/>
        <w:jc w:val="both"/>
        <w:rPr>
          <w:rFonts w:ascii="Arial" w:hAnsi="Arial" w:cs="Arial"/>
        </w:rPr>
      </w:pPr>
      <w:r>
        <w:rPr>
          <w:noProof/>
          <w:lang w:eastAsia="bg-BG"/>
        </w:rPr>
        <w:lastRenderedPageBreak/>
        <mc:AlternateContent>
          <mc:Choice Requires="wps">
            <w:drawing>
              <wp:anchor distT="0" distB="0" distL="114300" distR="114300" simplePos="0" relativeHeight="251655168" behindDoc="0" locked="0" layoutInCell="1" allowOverlap="1" wp14:anchorId="74FF1125" wp14:editId="2C67356B">
                <wp:simplePos x="0" y="0"/>
                <wp:positionH relativeFrom="column">
                  <wp:posOffset>243205</wp:posOffset>
                </wp:positionH>
                <wp:positionV relativeFrom="paragraph">
                  <wp:posOffset>71755</wp:posOffset>
                </wp:positionV>
                <wp:extent cx="5429250" cy="552450"/>
                <wp:effectExtent l="76200" t="76200" r="19050" b="19050"/>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552450"/>
                        </a:xfrm>
                        <a:prstGeom prst="ellipse">
                          <a:avLst/>
                        </a:prstGeom>
                        <a:gradFill rotWithShape="0">
                          <a:gsLst>
                            <a:gs pos="0">
                              <a:srgbClr val="FFFFFF"/>
                            </a:gs>
                            <a:gs pos="100000">
                              <a:srgbClr val="999999"/>
                            </a:gs>
                          </a:gsLst>
                          <a:lin ang="5400000" scaled="1"/>
                        </a:gradFill>
                        <a:ln w="12700">
                          <a:solidFill>
                            <a:srgbClr val="666666"/>
                          </a:solidFill>
                          <a:round/>
                          <a:headEnd/>
                          <a:tailEnd/>
                        </a:ln>
                        <a:effectLst>
                          <a:outerShdw dist="107763" dir="13500000" algn="ctr" rotWithShape="0">
                            <a:srgbClr val="7F7F7F">
                              <a:alpha val="50000"/>
                            </a:srgbClr>
                          </a:outerShdw>
                        </a:effectLst>
                      </wps:spPr>
                      <wps:txbx>
                        <w:txbxContent>
                          <w:p w:rsidR="00445C51" w:rsidRPr="00095DEC" w:rsidRDefault="00445C51" w:rsidP="00095DEC">
                            <w:pPr>
                              <w:jc w:val="center"/>
                              <w:rPr>
                                <w:rFonts w:ascii="Times New Roman" w:hAnsi="Times New Roman"/>
                                <w:b/>
                                <w:sz w:val="24"/>
                                <w:szCs w:val="24"/>
                              </w:rPr>
                            </w:pPr>
                            <w:r w:rsidRPr="00095DEC">
                              <w:rPr>
                                <w:rFonts w:ascii="Times New Roman" w:hAnsi="Times New Roman"/>
                                <w:b/>
                                <w:sz w:val="24"/>
                                <w:szCs w:val="24"/>
                              </w:rPr>
                              <w:t>ЗАКЛЮЧЕНИЕ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F1125" id="Oval 10" o:spid="_x0000_s1037" style="position:absolute;left:0;text-align:left;margin-left:19.15pt;margin-top:5.65pt;width:427.5pt;height: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" strokecolor="#666" strokeweight="1pt">
                <v:fill color2="#999" focus="100%" type="gradient"/>
                <v:shadow on="t" color="#7f7f7f" opacity=".5" offset="-6pt,-6pt"/>
                <v:textbox>
                  <w:txbxContent>
                    <w:p w:rsidR="00445C51" w:rsidRPr="00095DEC" w:rsidRDefault="00445C51" w:rsidP="00095DEC">
                      <w:pPr>
                        <w:jc w:val="center"/>
                        <w:rPr>
                          <w:rFonts w:ascii="Times New Roman" w:hAnsi="Times New Roman"/>
                          <w:b/>
                          <w:sz w:val="24"/>
                          <w:szCs w:val="24"/>
                        </w:rPr>
                      </w:pPr>
                      <w:r w:rsidRPr="00095DEC">
                        <w:rPr>
                          <w:rFonts w:ascii="Times New Roman" w:hAnsi="Times New Roman"/>
                          <w:b/>
                          <w:sz w:val="24"/>
                          <w:szCs w:val="24"/>
                        </w:rPr>
                        <w:t>ЗАКЛЮЧЕНИЕ</w:t>
                      </w:r>
                    </w:p>
                  </w:txbxContent>
                </v:textbox>
              </v:oval>
            </w:pict>
          </mc:Fallback>
        </mc:AlternateContent>
      </w:r>
    </w:p>
    <w:p w:rsidR="00445C51" w:rsidRDefault="00445C51" w:rsidP="000B6E5B">
      <w:pPr>
        <w:spacing w:after="0" w:line="360" w:lineRule="auto"/>
        <w:jc w:val="both"/>
        <w:rPr>
          <w:rFonts w:ascii="Arial" w:hAnsi="Arial" w:cs="Arial"/>
        </w:rPr>
      </w:pPr>
    </w:p>
    <w:p w:rsidR="00445C51" w:rsidRDefault="00445C51" w:rsidP="000B6E5B">
      <w:pPr>
        <w:spacing w:after="0" w:line="360" w:lineRule="auto"/>
        <w:jc w:val="both"/>
        <w:rPr>
          <w:rFonts w:ascii="Arial" w:hAnsi="Arial" w:cs="Arial"/>
        </w:rPr>
      </w:pPr>
    </w:p>
    <w:p w:rsidR="00445C51" w:rsidRPr="00611305" w:rsidRDefault="00445C51" w:rsidP="000B6E5B">
      <w:pPr>
        <w:spacing w:after="0" w:line="360" w:lineRule="auto"/>
        <w:ind w:firstLine="708"/>
        <w:jc w:val="both"/>
        <w:rPr>
          <w:rFonts w:ascii="Times New Roman" w:hAnsi="Times New Roman"/>
          <w:sz w:val="24"/>
          <w:szCs w:val="24"/>
          <w:lang w:eastAsia="bg-BG"/>
        </w:rPr>
      </w:pPr>
      <w:r w:rsidRPr="000B6E5B">
        <w:rPr>
          <w:rFonts w:ascii="Times New Roman" w:hAnsi="Times New Roman"/>
          <w:sz w:val="24"/>
          <w:szCs w:val="24"/>
        </w:rPr>
        <w:t>Работата с деца и млади хора, живеещи в социални институц</w:t>
      </w:r>
      <w:r>
        <w:rPr>
          <w:rFonts w:ascii="Times New Roman" w:hAnsi="Times New Roman"/>
          <w:sz w:val="24"/>
          <w:szCs w:val="24"/>
        </w:rPr>
        <w:t>ии и резидентни услуги, за да бъдат подготвени</w:t>
      </w:r>
      <w:r w:rsidRPr="000B6E5B">
        <w:rPr>
          <w:rFonts w:ascii="Times New Roman" w:hAnsi="Times New Roman"/>
          <w:sz w:val="24"/>
          <w:szCs w:val="24"/>
        </w:rPr>
        <w:t xml:space="preserve"> за напускане на институциите, е от ключово значение, тъй като те трябва да получат необходимите умения, за да бъдат независими възрастни в нашето общество.</w:t>
      </w:r>
      <w:r>
        <w:rPr>
          <w:rFonts w:ascii="Times New Roman" w:hAnsi="Times New Roman"/>
          <w:sz w:val="24"/>
          <w:szCs w:val="24"/>
        </w:rPr>
        <w:t xml:space="preserve"> </w:t>
      </w:r>
      <w:r w:rsidRPr="00611305">
        <w:rPr>
          <w:rFonts w:ascii="Times New Roman" w:hAnsi="Times New Roman"/>
          <w:sz w:val="24"/>
          <w:szCs w:val="24"/>
        </w:rPr>
        <w:t xml:space="preserve">Инициативата на </w:t>
      </w:r>
      <w:r w:rsidR="008532AB">
        <w:rPr>
          <w:rFonts w:ascii="Times New Roman" w:hAnsi="Times New Roman"/>
          <w:sz w:val="24"/>
          <w:szCs w:val="24"/>
        </w:rPr>
        <w:t>п</w:t>
      </w:r>
      <w:r w:rsidRPr="00611305">
        <w:rPr>
          <w:rFonts w:ascii="Times New Roman" w:hAnsi="Times New Roman"/>
          <w:sz w:val="24"/>
          <w:szCs w:val="24"/>
        </w:rPr>
        <w:t>резидента на Република България „Подкрепи една мечта“ подпомага първите самостоятелни стъпки и по-добрата реализация и участие на младежите от целевата група в икономическия и социалния живот на страната.</w:t>
      </w:r>
      <w:r w:rsidRPr="00611305">
        <w:rPr>
          <w:rFonts w:ascii="Times New Roman" w:hAnsi="Times New Roman"/>
          <w:sz w:val="24"/>
          <w:szCs w:val="24"/>
          <w:lang w:eastAsia="bg-BG"/>
        </w:rPr>
        <w:t xml:space="preserve"> </w:t>
      </w:r>
    </w:p>
    <w:p w:rsidR="00445C51" w:rsidRPr="000B6E5B" w:rsidRDefault="00445C51" w:rsidP="000B6E5B">
      <w:pPr>
        <w:spacing w:after="0" w:line="360" w:lineRule="auto"/>
        <w:ind w:firstLine="708"/>
        <w:jc w:val="both"/>
        <w:rPr>
          <w:rFonts w:ascii="Times New Roman" w:hAnsi="Times New Roman"/>
          <w:sz w:val="24"/>
          <w:szCs w:val="24"/>
        </w:rPr>
      </w:pPr>
      <w:r w:rsidRPr="000B6E5B">
        <w:rPr>
          <w:rFonts w:ascii="Times New Roman" w:hAnsi="Times New Roman"/>
          <w:sz w:val="24"/>
          <w:szCs w:val="24"/>
        </w:rPr>
        <w:t xml:space="preserve">Чрез повишаване на образователното ниво и професионалната подготовка, съобразно индивидуалните нужди и </w:t>
      </w:r>
      <w:r w:rsidR="008532AB">
        <w:rPr>
          <w:rFonts w:ascii="Times New Roman" w:hAnsi="Times New Roman"/>
          <w:sz w:val="24"/>
          <w:szCs w:val="24"/>
        </w:rPr>
        <w:t xml:space="preserve">чрез </w:t>
      </w:r>
      <w:r w:rsidRPr="000B6E5B">
        <w:rPr>
          <w:rFonts w:ascii="Times New Roman" w:hAnsi="Times New Roman"/>
          <w:sz w:val="24"/>
          <w:szCs w:val="24"/>
        </w:rPr>
        <w:t xml:space="preserve">обучения за  развиване на отговорно </w:t>
      </w:r>
      <w:r>
        <w:rPr>
          <w:rFonts w:ascii="Times New Roman" w:hAnsi="Times New Roman"/>
          <w:sz w:val="24"/>
          <w:szCs w:val="24"/>
        </w:rPr>
        <w:t>поведение и умения за живот</w:t>
      </w:r>
      <w:r w:rsidR="008532AB">
        <w:rPr>
          <w:rFonts w:ascii="Times New Roman" w:hAnsi="Times New Roman"/>
          <w:sz w:val="24"/>
          <w:szCs w:val="24"/>
        </w:rPr>
        <w:t>,</w:t>
      </w:r>
      <w:r>
        <w:rPr>
          <w:rFonts w:ascii="Times New Roman" w:hAnsi="Times New Roman"/>
          <w:sz w:val="24"/>
          <w:szCs w:val="24"/>
        </w:rPr>
        <w:t xml:space="preserve"> ще</w:t>
      </w:r>
      <w:r w:rsidRPr="000B6E5B">
        <w:rPr>
          <w:rFonts w:ascii="Times New Roman" w:hAnsi="Times New Roman"/>
          <w:sz w:val="24"/>
          <w:szCs w:val="24"/>
        </w:rPr>
        <w:t xml:space="preserve"> се улесни социалната интеграция и професионалната </w:t>
      </w:r>
      <w:r>
        <w:rPr>
          <w:rFonts w:ascii="Times New Roman" w:hAnsi="Times New Roman"/>
          <w:sz w:val="24"/>
          <w:szCs w:val="24"/>
        </w:rPr>
        <w:t>им реализация</w:t>
      </w:r>
      <w:r w:rsidRPr="000B6E5B">
        <w:rPr>
          <w:rFonts w:ascii="Times New Roman" w:hAnsi="Times New Roman"/>
          <w:sz w:val="24"/>
          <w:szCs w:val="24"/>
        </w:rPr>
        <w:t>.</w:t>
      </w:r>
    </w:p>
    <w:p w:rsidR="00445C51" w:rsidRPr="00611305" w:rsidRDefault="00445C51" w:rsidP="000B6E5B">
      <w:pPr>
        <w:spacing w:after="0" w:line="360" w:lineRule="auto"/>
        <w:ind w:firstLine="709"/>
        <w:jc w:val="both"/>
        <w:rPr>
          <w:rFonts w:ascii="Times New Roman" w:hAnsi="Times New Roman"/>
          <w:sz w:val="24"/>
          <w:szCs w:val="24"/>
        </w:rPr>
      </w:pPr>
      <w:r w:rsidRPr="00611305">
        <w:rPr>
          <w:rFonts w:ascii="Times New Roman" w:hAnsi="Times New Roman"/>
          <w:sz w:val="24"/>
          <w:szCs w:val="24"/>
        </w:rPr>
        <w:t xml:space="preserve">Интегрирането на всички междусекторни политики, имащи отношение към въпросите на децата и младите хора, позволява по-добро отчитане на всеобхватността на проблемите при планиране на приоритетите, мерките, необходимите ресурси, разпределението на отговорностите. Обединяването на средствата от различни сфери за постигане на общите цели води и до подобряване на мониторинга и оценката на провежданите политики, което е в основата на планирането и подобряването на мерките в областта на правата на децата </w:t>
      </w:r>
      <w:r w:rsidR="008532AB">
        <w:rPr>
          <w:rFonts w:ascii="Times New Roman" w:hAnsi="Times New Roman"/>
          <w:sz w:val="24"/>
          <w:szCs w:val="24"/>
        </w:rPr>
        <w:t xml:space="preserve">и младите хора </w:t>
      </w:r>
      <w:r w:rsidRPr="00611305">
        <w:rPr>
          <w:rFonts w:ascii="Times New Roman" w:hAnsi="Times New Roman"/>
          <w:sz w:val="24"/>
          <w:szCs w:val="24"/>
        </w:rPr>
        <w:t>и подобряване на качеството им на живот.</w:t>
      </w:r>
    </w:p>
    <w:p w:rsidR="00DE000E" w:rsidRDefault="00DE000E">
      <w:pPr>
        <w:autoSpaceDE w:val="0"/>
        <w:autoSpaceDN w:val="0"/>
        <w:adjustRightInd w:val="0"/>
        <w:spacing w:after="0" w:line="360" w:lineRule="auto"/>
        <w:ind w:firstLine="709"/>
        <w:jc w:val="both"/>
        <w:rPr>
          <w:rFonts w:ascii="Times New Roman" w:hAnsi="Times New Roman"/>
          <w:sz w:val="24"/>
          <w:szCs w:val="24"/>
        </w:rPr>
      </w:pPr>
    </w:p>
    <w:sectPr w:rsidR="00DE000E" w:rsidSect="008F0941">
      <w:headerReference w:type="default" r:id="rId10"/>
      <w:footerReference w:type="default" r:id="rId11"/>
      <w:pgSz w:w="11906" w:h="16838"/>
      <w:pgMar w:top="1417" w:right="1417" w:bottom="1260" w:left="1417"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FEF" w:rsidRDefault="00295FEF" w:rsidP="005D6C6D">
      <w:pPr>
        <w:spacing w:after="0" w:line="240" w:lineRule="auto"/>
      </w:pPr>
      <w:r>
        <w:separator/>
      </w:r>
    </w:p>
  </w:endnote>
  <w:endnote w:type="continuationSeparator" w:id="0">
    <w:p w:rsidR="00295FEF" w:rsidRDefault="00295FEF" w:rsidP="005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HebarU">
    <w:altName w:val="Courier New"/>
    <w:panose1 w:val="00000000000000000000"/>
    <w:charset w:val="00"/>
    <w:family w:val="auto"/>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C51" w:rsidRDefault="00445C51" w:rsidP="000512B0">
    <w:pPr>
      <w:pStyle w:val="Footer"/>
      <w:pBdr>
        <w:top w:val="thinThickSmallGap" w:sz="24" w:space="1" w:color="622423"/>
      </w:pBdr>
      <w:tabs>
        <w:tab w:val="clear" w:pos="4536"/>
      </w:tabs>
      <w:rPr>
        <w:rFonts w:ascii="Cambria" w:hAnsi="Cambria"/>
      </w:rPr>
    </w:pPr>
    <w:r>
      <w:rPr>
        <w:rFonts w:ascii="Cambria" w:hAnsi="Cambria"/>
      </w:rPr>
      <w:t xml:space="preserve">СОФИЯ/ </w:t>
    </w:r>
    <w:r w:rsidR="00A2642C">
      <w:rPr>
        <w:rFonts w:ascii="Cambria" w:hAnsi="Cambria"/>
      </w:rPr>
      <w:t xml:space="preserve">септември </w:t>
    </w:r>
    <w:r>
      <w:rPr>
        <w:rFonts w:ascii="Cambria" w:hAnsi="Cambria"/>
      </w:rPr>
      <w:t>2015 г.</w:t>
    </w:r>
    <w:r>
      <w:rPr>
        <w:rFonts w:ascii="Cambria" w:hAnsi="Cambria"/>
      </w:rPr>
      <w:tab/>
      <w:t xml:space="preserve">Page </w:t>
    </w:r>
    <w:r w:rsidR="00C309EF">
      <w:fldChar w:fldCharType="begin"/>
    </w:r>
    <w:r w:rsidR="00136A74">
      <w:instrText xml:space="preserve"> PAGE   \* MERGEFORMAT </w:instrText>
    </w:r>
    <w:r w:rsidR="00C309EF">
      <w:fldChar w:fldCharType="separate"/>
    </w:r>
    <w:r w:rsidR="0092007D" w:rsidRPr="0092007D">
      <w:rPr>
        <w:rFonts w:ascii="Cambria" w:hAnsi="Cambria"/>
        <w:noProof/>
      </w:rPr>
      <w:t>8</w:t>
    </w:r>
    <w:r w:rsidR="00C309EF">
      <w:rPr>
        <w:rFonts w:ascii="Cambria" w:hAnsi="Cambria"/>
        <w:noProof/>
      </w:rPr>
      <w:fldChar w:fldCharType="end"/>
    </w:r>
  </w:p>
  <w:p w:rsidR="00445C51" w:rsidRDefault="00445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FEF" w:rsidRDefault="00295FEF" w:rsidP="005D6C6D">
      <w:pPr>
        <w:spacing w:after="0" w:line="240" w:lineRule="auto"/>
      </w:pPr>
      <w:r>
        <w:separator/>
      </w:r>
    </w:p>
  </w:footnote>
  <w:footnote w:type="continuationSeparator" w:id="0">
    <w:p w:rsidR="00295FEF" w:rsidRDefault="00295FEF" w:rsidP="005D6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C51" w:rsidRPr="000120B6" w:rsidRDefault="00445C51">
    <w:pPr>
      <w:pStyle w:val="Header"/>
      <w:pBdr>
        <w:bottom w:val="thickThinSmallGap" w:sz="24" w:space="1" w:color="622423"/>
      </w:pBdr>
      <w:jc w:val="center"/>
      <w:rPr>
        <w:rFonts w:ascii="Cambria" w:hAnsi="Cambria"/>
        <w:i/>
        <w:sz w:val="32"/>
        <w:szCs w:val="32"/>
      </w:rPr>
    </w:pPr>
    <w:r w:rsidRPr="000120B6">
      <w:rPr>
        <w:rFonts w:ascii="Cambria" w:hAnsi="Cambria"/>
        <w:i/>
        <w:sz w:val="32"/>
        <w:szCs w:val="32"/>
      </w:rPr>
      <w:t>АНАЛИТИЧЕН ДОКЛАД ПО ИЗПЪЛНЕНИЕ НА ИНИ</w:t>
    </w:r>
    <w:r>
      <w:rPr>
        <w:rFonts w:ascii="Cambria" w:hAnsi="Cambria"/>
        <w:i/>
        <w:sz w:val="32"/>
        <w:szCs w:val="32"/>
      </w:rPr>
      <w:t>ЦИАТИВАТА „ПОДКРЕПИ ЕДНА МЕЧТА” ПРЕЗ УЧЕБНАТА 2014 –2015 Г.</w:t>
    </w:r>
  </w:p>
  <w:p w:rsidR="00445C51" w:rsidRDefault="00445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20615520"/>
    <w:multiLevelType w:val="hybridMultilevel"/>
    <w:tmpl w:val="1E40C0DA"/>
    <w:lvl w:ilvl="0" w:tplc="04020007">
      <w:start w:val="1"/>
      <w:numFmt w:val="bullet"/>
      <w:lvlText w:val=""/>
      <w:lvlPicBulletId w:val="0"/>
      <w:lvlJc w:val="left"/>
      <w:pPr>
        <w:ind w:left="90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CCF2D15"/>
    <w:multiLevelType w:val="hybridMultilevel"/>
    <w:tmpl w:val="AC14F51A"/>
    <w:lvl w:ilvl="0" w:tplc="04020007">
      <w:start w:val="1"/>
      <w:numFmt w:val="bullet"/>
      <w:lvlText w:val=""/>
      <w:lvlPicBulletId w:val="0"/>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 w15:restartNumberingAfterBreak="0">
    <w:nsid w:val="553F0D78"/>
    <w:multiLevelType w:val="hybridMultilevel"/>
    <w:tmpl w:val="EB8AC462"/>
    <w:lvl w:ilvl="0" w:tplc="3D124616">
      <w:start w:val="1"/>
      <w:numFmt w:val="bullet"/>
      <w:lvlText w:val=""/>
      <w:lvlJc w:val="left"/>
      <w:pPr>
        <w:tabs>
          <w:tab w:val="num" w:pos="1800"/>
        </w:tabs>
        <w:ind w:left="760" w:firstLine="68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8267CA6"/>
    <w:multiLevelType w:val="hybridMultilevel"/>
    <w:tmpl w:val="82160E2A"/>
    <w:lvl w:ilvl="0" w:tplc="04020007">
      <w:start w:val="1"/>
      <w:numFmt w:val="bullet"/>
      <w:lvlText w:val=""/>
      <w:lvlPicBulletId w:val="0"/>
      <w:lvlJc w:val="left"/>
      <w:pPr>
        <w:ind w:left="4260" w:hanging="360"/>
      </w:pPr>
      <w:rPr>
        <w:rFonts w:ascii="Symbol" w:hAnsi="Symbol" w:hint="default"/>
      </w:rPr>
    </w:lvl>
    <w:lvl w:ilvl="1" w:tplc="04020003" w:tentative="1">
      <w:start w:val="1"/>
      <w:numFmt w:val="bullet"/>
      <w:lvlText w:val="o"/>
      <w:lvlJc w:val="left"/>
      <w:pPr>
        <w:ind w:left="4980" w:hanging="360"/>
      </w:pPr>
      <w:rPr>
        <w:rFonts w:ascii="Courier New" w:hAnsi="Courier New" w:hint="default"/>
      </w:rPr>
    </w:lvl>
    <w:lvl w:ilvl="2" w:tplc="04020005" w:tentative="1">
      <w:start w:val="1"/>
      <w:numFmt w:val="bullet"/>
      <w:lvlText w:val=""/>
      <w:lvlJc w:val="left"/>
      <w:pPr>
        <w:ind w:left="5700" w:hanging="360"/>
      </w:pPr>
      <w:rPr>
        <w:rFonts w:ascii="Wingdings" w:hAnsi="Wingdings" w:hint="default"/>
      </w:rPr>
    </w:lvl>
    <w:lvl w:ilvl="3" w:tplc="04020001" w:tentative="1">
      <w:start w:val="1"/>
      <w:numFmt w:val="bullet"/>
      <w:lvlText w:val=""/>
      <w:lvlJc w:val="left"/>
      <w:pPr>
        <w:ind w:left="6420" w:hanging="360"/>
      </w:pPr>
      <w:rPr>
        <w:rFonts w:ascii="Symbol" w:hAnsi="Symbol" w:hint="default"/>
      </w:rPr>
    </w:lvl>
    <w:lvl w:ilvl="4" w:tplc="04020003" w:tentative="1">
      <w:start w:val="1"/>
      <w:numFmt w:val="bullet"/>
      <w:lvlText w:val="o"/>
      <w:lvlJc w:val="left"/>
      <w:pPr>
        <w:ind w:left="7140" w:hanging="360"/>
      </w:pPr>
      <w:rPr>
        <w:rFonts w:ascii="Courier New" w:hAnsi="Courier New" w:hint="default"/>
      </w:rPr>
    </w:lvl>
    <w:lvl w:ilvl="5" w:tplc="04020005" w:tentative="1">
      <w:start w:val="1"/>
      <w:numFmt w:val="bullet"/>
      <w:lvlText w:val=""/>
      <w:lvlJc w:val="left"/>
      <w:pPr>
        <w:ind w:left="7860" w:hanging="360"/>
      </w:pPr>
      <w:rPr>
        <w:rFonts w:ascii="Wingdings" w:hAnsi="Wingdings" w:hint="default"/>
      </w:rPr>
    </w:lvl>
    <w:lvl w:ilvl="6" w:tplc="04020001" w:tentative="1">
      <w:start w:val="1"/>
      <w:numFmt w:val="bullet"/>
      <w:lvlText w:val=""/>
      <w:lvlJc w:val="left"/>
      <w:pPr>
        <w:ind w:left="8580" w:hanging="360"/>
      </w:pPr>
      <w:rPr>
        <w:rFonts w:ascii="Symbol" w:hAnsi="Symbol" w:hint="default"/>
      </w:rPr>
    </w:lvl>
    <w:lvl w:ilvl="7" w:tplc="04020003" w:tentative="1">
      <w:start w:val="1"/>
      <w:numFmt w:val="bullet"/>
      <w:lvlText w:val="o"/>
      <w:lvlJc w:val="left"/>
      <w:pPr>
        <w:ind w:left="9300" w:hanging="360"/>
      </w:pPr>
      <w:rPr>
        <w:rFonts w:ascii="Courier New" w:hAnsi="Courier New" w:hint="default"/>
      </w:rPr>
    </w:lvl>
    <w:lvl w:ilvl="8" w:tplc="04020005" w:tentative="1">
      <w:start w:val="1"/>
      <w:numFmt w:val="bullet"/>
      <w:lvlText w:val=""/>
      <w:lvlJc w:val="left"/>
      <w:pPr>
        <w:ind w:left="10020" w:hanging="360"/>
      </w:pPr>
      <w:rPr>
        <w:rFonts w:ascii="Wingdings" w:hAnsi="Wingdings" w:hint="default"/>
      </w:rPr>
    </w:lvl>
  </w:abstractNum>
  <w:abstractNum w:abstractNumId="4" w15:restartNumberingAfterBreak="0">
    <w:nsid w:val="61EF698A"/>
    <w:multiLevelType w:val="hybridMultilevel"/>
    <w:tmpl w:val="894CD3DC"/>
    <w:lvl w:ilvl="0" w:tplc="769E30C0">
      <w:numFmt w:val="bullet"/>
      <w:lvlText w:val="-"/>
      <w:lvlJc w:val="left"/>
      <w:pPr>
        <w:tabs>
          <w:tab w:val="num" w:pos="1066"/>
        </w:tabs>
        <w:ind w:left="1066" w:hanging="360"/>
      </w:pPr>
      <w:rPr>
        <w:rFonts w:ascii="Verdana" w:eastAsia="Times New Roman" w:hAnsi="Verdana" w:hint="default"/>
      </w:rPr>
    </w:lvl>
    <w:lvl w:ilvl="1" w:tplc="04020003">
      <w:start w:val="1"/>
      <w:numFmt w:val="bullet"/>
      <w:lvlText w:val="o"/>
      <w:lvlJc w:val="left"/>
      <w:pPr>
        <w:tabs>
          <w:tab w:val="num" w:pos="1786"/>
        </w:tabs>
        <w:ind w:left="1786" w:hanging="360"/>
      </w:pPr>
      <w:rPr>
        <w:rFonts w:ascii="Courier New" w:hAnsi="Courier New" w:hint="default"/>
      </w:rPr>
    </w:lvl>
    <w:lvl w:ilvl="2" w:tplc="04020005" w:tentative="1">
      <w:start w:val="1"/>
      <w:numFmt w:val="bullet"/>
      <w:lvlText w:val=""/>
      <w:lvlJc w:val="left"/>
      <w:pPr>
        <w:tabs>
          <w:tab w:val="num" w:pos="2506"/>
        </w:tabs>
        <w:ind w:left="2506" w:hanging="360"/>
      </w:pPr>
      <w:rPr>
        <w:rFonts w:ascii="Wingdings" w:hAnsi="Wingdings" w:hint="default"/>
      </w:rPr>
    </w:lvl>
    <w:lvl w:ilvl="3" w:tplc="04020001" w:tentative="1">
      <w:start w:val="1"/>
      <w:numFmt w:val="bullet"/>
      <w:lvlText w:val=""/>
      <w:lvlJc w:val="left"/>
      <w:pPr>
        <w:tabs>
          <w:tab w:val="num" w:pos="3226"/>
        </w:tabs>
        <w:ind w:left="3226" w:hanging="360"/>
      </w:pPr>
      <w:rPr>
        <w:rFonts w:ascii="Symbol" w:hAnsi="Symbol" w:hint="default"/>
      </w:rPr>
    </w:lvl>
    <w:lvl w:ilvl="4" w:tplc="04020003" w:tentative="1">
      <w:start w:val="1"/>
      <w:numFmt w:val="bullet"/>
      <w:lvlText w:val="o"/>
      <w:lvlJc w:val="left"/>
      <w:pPr>
        <w:tabs>
          <w:tab w:val="num" w:pos="3946"/>
        </w:tabs>
        <w:ind w:left="3946" w:hanging="360"/>
      </w:pPr>
      <w:rPr>
        <w:rFonts w:ascii="Courier New" w:hAnsi="Courier New" w:hint="default"/>
      </w:rPr>
    </w:lvl>
    <w:lvl w:ilvl="5" w:tplc="04020005" w:tentative="1">
      <w:start w:val="1"/>
      <w:numFmt w:val="bullet"/>
      <w:lvlText w:val=""/>
      <w:lvlJc w:val="left"/>
      <w:pPr>
        <w:tabs>
          <w:tab w:val="num" w:pos="4666"/>
        </w:tabs>
        <w:ind w:left="4666" w:hanging="360"/>
      </w:pPr>
      <w:rPr>
        <w:rFonts w:ascii="Wingdings" w:hAnsi="Wingdings" w:hint="default"/>
      </w:rPr>
    </w:lvl>
    <w:lvl w:ilvl="6" w:tplc="04020001" w:tentative="1">
      <w:start w:val="1"/>
      <w:numFmt w:val="bullet"/>
      <w:lvlText w:val=""/>
      <w:lvlJc w:val="left"/>
      <w:pPr>
        <w:tabs>
          <w:tab w:val="num" w:pos="5386"/>
        </w:tabs>
        <w:ind w:left="5386" w:hanging="360"/>
      </w:pPr>
      <w:rPr>
        <w:rFonts w:ascii="Symbol" w:hAnsi="Symbol" w:hint="default"/>
      </w:rPr>
    </w:lvl>
    <w:lvl w:ilvl="7" w:tplc="04020003" w:tentative="1">
      <w:start w:val="1"/>
      <w:numFmt w:val="bullet"/>
      <w:lvlText w:val="o"/>
      <w:lvlJc w:val="left"/>
      <w:pPr>
        <w:tabs>
          <w:tab w:val="num" w:pos="6106"/>
        </w:tabs>
        <w:ind w:left="6106" w:hanging="360"/>
      </w:pPr>
      <w:rPr>
        <w:rFonts w:ascii="Courier New" w:hAnsi="Courier New" w:hint="default"/>
      </w:rPr>
    </w:lvl>
    <w:lvl w:ilvl="8" w:tplc="04020005" w:tentative="1">
      <w:start w:val="1"/>
      <w:numFmt w:val="bullet"/>
      <w:lvlText w:val=""/>
      <w:lvlJc w:val="left"/>
      <w:pPr>
        <w:tabs>
          <w:tab w:val="num" w:pos="6826"/>
        </w:tabs>
        <w:ind w:left="6826" w:hanging="360"/>
      </w:pPr>
      <w:rPr>
        <w:rFonts w:ascii="Wingdings" w:hAnsi="Wingdings" w:hint="default"/>
      </w:rPr>
    </w:lvl>
  </w:abstractNum>
  <w:abstractNum w:abstractNumId="5" w15:restartNumberingAfterBreak="0">
    <w:nsid w:val="66EB0A26"/>
    <w:multiLevelType w:val="hybridMultilevel"/>
    <w:tmpl w:val="1C2AC5E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78770FC"/>
    <w:multiLevelType w:val="hybridMultilevel"/>
    <w:tmpl w:val="FE6283A4"/>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686C3858"/>
    <w:multiLevelType w:val="hybridMultilevel"/>
    <w:tmpl w:val="878A2A4E"/>
    <w:lvl w:ilvl="0" w:tplc="3D124616">
      <w:start w:val="1"/>
      <w:numFmt w:val="bullet"/>
      <w:lvlText w:val=""/>
      <w:lvlJc w:val="left"/>
      <w:pPr>
        <w:tabs>
          <w:tab w:val="num" w:pos="1080"/>
        </w:tabs>
        <w:ind w:left="40" w:firstLine="68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47A1F"/>
    <w:multiLevelType w:val="hybridMultilevel"/>
    <w:tmpl w:val="C28053D0"/>
    <w:lvl w:ilvl="0" w:tplc="54024544">
      <w:numFmt w:val="bullet"/>
      <w:lvlText w:val="-"/>
      <w:lvlJc w:val="left"/>
      <w:pPr>
        <w:ind w:left="1608" w:hanging="900"/>
      </w:pPr>
      <w:rPr>
        <w:rFonts w:ascii="Verdana" w:eastAsia="Times New Roman" w:hAnsi="Verdana"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6E033019"/>
    <w:multiLevelType w:val="hybridMultilevel"/>
    <w:tmpl w:val="E36421AC"/>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6"/>
  </w:num>
  <w:num w:numId="6">
    <w:abstractNumId w:val="0"/>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8"/>
    <w:rsid w:val="000045A0"/>
    <w:rsid w:val="00007B8B"/>
    <w:rsid w:val="000120B6"/>
    <w:rsid w:val="00012F91"/>
    <w:rsid w:val="00021D2F"/>
    <w:rsid w:val="00026892"/>
    <w:rsid w:val="00030FA3"/>
    <w:rsid w:val="00030FDA"/>
    <w:rsid w:val="00035877"/>
    <w:rsid w:val="0003601F"/>
    <w:rsid w:val="00042A47"/>
    <w:rsid w:val="000512B0"/>
    <w:rsid w:val="00052DFC"/>
    <w:rsid w:val="000533C8"/>
    <w:rsid w:val="000569AF"/>
    <w:rsid w:val="00063AD8"/>
    <w:rsid w:val="00076233"/>
    <w:rsid w:val="00085C9F"/>
    <w:rsid w:val="00092073"/>
    <w:rsid w:val="000928D1"/>
    <w:rsid w:val="00095DEC"/>
    <w:rsid w:val="000B1156"/>
    <w:rsid w:val="000B2AF2"/>
    <w:rsid w:val="000B44EF"/>
    <w:rsid w:val="000B6E5B"/>
    <w:rsid w:val="000C357A"/>
    <w:rsid w:val="000C40C1"/>
    <w:rsid w:val="000C63B0"/>
    <w:rsid w:val="000C6BDA"/>
    <w:rsid w:val="000C7767"/>
    <w:rsid w:val="000C7F1F"/>
    <w:rsid w:val="000E2634"/>
    <w:rsid w:val="000E7052"/>
    <w:rsid w:val="000F0C61"/>
    <w:rsid w:val="000F4FCF"/>
    <w:rsid w:val="00101042"/>
    <w:rsid w:val="001102CA"/>
    <w:rsid w:val="00115FA1"/>
    <w:rsid w:val="00136A74"/>
    <w:rsid w:val="00154884"/>
    <w:rsid w:val="001600C4"/>
    <w:rsid w:val="001628A3"/>
    <w:rsid w:val="00164EA1"/>
    <w:rsid w:val="001655CE"/>
    <w:rsid w:val="00170BA5"/>
    <w:rsid w:val="001766BF"/>
    <w:rsid w:val="00176DBA"/>
    <w:rsid w:val="00183A71"/>
    <w:rsid w:val="0019145B"/>
    <w:rsid w:val="00194F5D"/>
    <w:rsid w:val="00197B48"/>
    <w:rsid w:val="001A06DF"/>
    <w:rsid w:val="001A084B"/>
    <w:rsid w:val="001A3943"/>
    <w:rsid w:val="001A4E77"/>
    <w:rsid w:val="001A7C17"/>
    <w:rsid w:val="001B17D6"/>
    <w:rsid w:val="001B2901"/>
    <w:rsid w:val="001D6712"/>
    <w:rsid w:val="001D6E5C"/>
    <w:rsid w:val="001E57F5"/>
    <w:rsid w:val="001F2C13"/>
    <w:rsid w:val="001F41F6"/>
    <w:rsid w:val="002016E0"/>
    <w:rsid w:val="00202636"/>
    <w:rsid w:val="00206089"/>
    <w:rsid w:val="00210773"/>
    <w:rsid w:val="002158A2"/>
    <w:rsid w:val="00220431"/>
    <w:rsid w:val="002238DC"/>
    <w:rsid w:val="0022393C"/>
    <w:rsid w:val="00224417"/>
    <w:rsid w:val="00224DE8"/>
    <w:rsid w:val="002312DE"/>
    <w:rsid w:val="00250DB7"/>
    <w:rsid w:val="00252BAD"/>
    <w:rsid w:val="00260F90"/>
    <w:rsid w:val="00261E5F"/>
    <w:rsid w:val="002637B9"/>
    <w:rsid w:val="002642A9"/>
    <w:rsid w:val="00270D46"/>
    <w:rsid w:val="00270D8A"/>
    <w:rsid w:val="00270E8E"/>
    <w:rsid w:val="0028053F"/>
    <w:rsid w:val="002813FD"/>
    <w:rsid w:val="002874C3"/>
    <w:rsid w:val="0029034E"/>
    <w:rsid w:val="00295FEF"/>
    <w:rsid w:val="002A07AB"/>
    <w:rsid w:val="002A2124"/>
    <w:rsid w:val="002A6793"/>
    <w:rsid w:val="002C4AAD"/>
    <w:rsid w:val="002C700B"/>
    <w:rsid w:val="002C7FA5"/>
    <w:rsid w:val="002D362E"/>
    <w:rsid w:val="002D7463"/>
    <w:rsid w:val="002E563B"/>
    <w:rsid w:val="002F06B3"/>
    <w:rsid w:val="002F0D5B"/>
    <w:rsid w:val="002F2FBB"/>
    <w:rsid w:val="002F3E15"/>
    <w:rsid w:val="002F59C8"/>
    <w:rsid w:val="002F7DC1"/>
    <w:rsid w:val="003007A6"/>
    <w:rsid w:val="0031194F"/>
    <w:rsid w:val="00313369"/>
    <w:rsid w:val="00317256"/>
    <w:rsid w:val="003323EE"/>
    <w:rsid w:val="00332BFC"/>
    <w:rsid w:val="003364A8"/>
    <w:rsid w:val="00340383"/>
    <w:rsid w:val="0034494A"/>
    <w:rsid w:val="00344F80"/>
    <w:rsid w:val="00347C16"/>
    <w:rsid w:val="00361B76"/>
    <w:rsid w:val="00383DCD"/>
    <w:rsid w:val="00386D34"/>
    <w:rsid w:val="00387288"/>
    <w:rsid w:val="003922B7"/>
    <w:rsid w:val="00392364"/>
    <w:rsid w:val="003958CB"/>
    <w:rsid w:val="003A1581"/>
    <w:rsid w:val="003A57DC"/>
    <w:rsid w:val="003A7DAC"/>
    <w:rsid w:val="003B3909"/>
    <w:rsid w:val="003B58BB"/>
    <w:rsid w:val="003B684B"/>
    <w:rsid w:val="003C52D3"/>
    <w:rsid w:val="003C784A"/>
    <w:rsid w:val="003D4961"/>
    <w:rsid w:val="003E63C2"/>
    <w:rsid w:val="003E717E"/>
    <w:rsid w:val="003F4FA3"/>
    <w:rsid w:val="0040443F"/>
    <w:rsid w:val="00406EF3"/>
    <w:rsid w:val="004215C6"/>
    <w:rsid w:val="00422AD6"/>
    <w:rsid w:val="00423095"/>
    <w:rsid w:val="0043322E"/>
    <w:rsid w:val="004339B5"/>
    <w:rsid w:val="00441DC1"/>
    <w:rsid w:val="00445C51"/>
    <w:rsid w:val="0045043E"/>
    <w:rsid w:val="00453F68"/>
    <w:rsid w:val="0046160C"/>
    <w:rsid w:val="00462745"/>
    <w:rsid w:val="00464FCA"/>
    <w:rsid w:val="00465524"/>
    <w:rsid w:val="00471D9B"/>
    <w:rsid w:val="004857F6"/>
    <w:rsid w:val="00487C76"/>
    <w:rsid w:val="00494392"/>
    <w:rsid w:val="004A31D3"/>
    <w:rsid w:val="004B49AE"/>
    <w:rsid w:val="004B68F6"/>
    <w:rsid w:val="004C0140"/>
    <w:rsid w:val="004D0E0C"/>
    <w:rsid w:val="004E130F"/>
    <w:rsid w:val="004E2FCC"/>
    <w:rsid w:val="004F0E7E"/>
    <w:rsid w:val="00504A8A"/>
    <w:rsid w:val="005054A5"/>
    <w:rsid w:val="005100A2"/>
    <w:rsid w:val="00514708"/>
    <w:rsid w:val="00521FB8"/>
    <w:rsid w:val="00522894"/>
    <w:rsid w:val="00524A55"/>
    <w:rsid w:val="005276D0"/>
    <w:rsid w:val="005309A3"/>
    <w:rsid w:val="005336DB"/>
    <w:rsid w:val="00535BCD"/>
    <w:rsid w:val="0054313D"/>
    <w:rsid w:val="00547CD1"/>
    <w:rsid w:val="005542C3"/>
    <w:rsid w:val="005631D4"/>
    <w:rsid w:val="00564168"/>
    <w:rsid w:val="00574378"/>
    <w:rsid w:val="00584394"/>
    <w:rsid w:val="00594075"/>
    <w:rsid w:val="005A7D25"/>
    <w:rsid w:val="005B4386"/>
    <w:rsid w:val="005B70F2"/>
    <w:rsid w:val="005C4841"/>
    <w:rsid w:val="005D1110"/>
    <w:rsid w:val="005D3E54"/>
    <w:rsid w:val="005D3F45"/>
    <w:rsid w:val="005D4982"/>
    <w:rsid w:val="005D5AC7"/>
    <w:rsid w:val="005D6C6D"/>
    <w:rsid w:val="005D7626"/>
    <w:rsid w:val="005E6504"/>
    <w:rsid w:val="005F01B4"/>
    <w:rsid w:val="005F775B"/>
    <w:rsid w:val="00601F83"/>
    <w:rsid w:val="00604E6E"/>
    <w:rsid w:val="00606E9C"/>
    <w:rsid w:val="00611305"/>
    <w:rsid w:val="006128C6"/>
    <w:rsid w:val="00616DFD"/>
    <w:rsid w:val="006214AC"/>
    <w:rsid w:val="0062568F"/>
    <w:rsid w:val="00627111"/>
    <w:rsid w:val="00637DBE"/>
    <w:rsid w:val="006421F9"/>
    <w:rsid w:val="006426E1"/>
    <w:rsid w:val="00642E1A"/>
    <w:rsid w:val="006458B9"/>
    <w:rsid w:val="006547BE"/>
    <w:rsid w:val="00671932"/>
    <w:rsid w:val="00687F1B"/>
    <w:rsid w:val="0069745C"/>
    <w:rsid w:val="006B027D"/>
    <w:rsid w:val="006C2B43"/>
    <w:rsid w:val="006C4333"/>
    <w:rsid w:val="006C5FCF"/>
    <w:rsid w:val="006C675E"/>
    <w:rsid w:val="006D0272"/>
    <w:rsid w:val="006D1636"/>
    <w:rsid w:val="006D5D1C"/>
    <w:rsid w:val="006E064A"/>
    <w:rsid w:val="006E0DBD"/>
    <w:rsid w:val="006E598F"/>
    <w:rsid w:val="006E7061"/>
    <w:rsid w:val="007027F1"/>
    <w:rsid w:val="00711387"/>
    <w:rsid w:val="00720344"/>
    <w:rsid w:val="00723068"/>
    <w:rsid w:val="007268AF"/>
    <w:rsid w:val="00726D2D"/>
    <w:rsid w:val="007273C3"/>
    <w:rsid w:val="007305CA"/>
    <w:rsid w:val="00732F73"/>
    <w:rsid w:val="007376B4"/>
    <w:rsid w:val="0074103B"/>
    <w:rsid w:val="00741F3A"/>
    <w:rsid w:val="00746DC6"/>
    <w:rsid w:val="00751889"/>
    <w:rsid w:val="00751AF3"/>
    <w:rsid w:val="00756FC4"/>
    <w:rsid w:val="0076024B"/>
    <w:rsid w:val="00760EEE"/>
    <w:rsid w:val="007642E8"/>
    <w:rsid w:val="00764392"/>
    <w:rsid w:val="0076615F"/>
    <w:rsid w:val="0076659F"/>
    <w:rsid w:val="007669CF"/>
    <w:rsid w:val="00767E58"/>
    <w:rsid w:val="00775214"/>
    <w:rsid w:val="00776382"/>
    <w:rsid w:val="00784569"/>
    <w:rsid w:val="00790D25"/>
    <w:rsid w:val="007960C7"/>
    <w:rsid w:val="007A06F4"/>
    <w:rsid w:val="007B561F"/>
    <w:rsid w:val="007C66A0"/>
    <w:rsid w:val="007D2C82"/>
    <w:rsid w:val="007D3D16"/>
    <w:rsid w:val="007D63F9"/>
    <w:rsid w:val="007E1B9C"/>
    <w:rsid w:val="00801EF3"/>
    <w:rsid w:val="0081057C"/>
    <w:rsid w:val="00811597"/>
    <w:rsid w:val="008172AF"/>
    <w:rsid w:val="00822535"/>
    <w:rsid w:val="00823C52"/>
    <w:rsid w:val="0082644C"/>
    <w:rsid w:val="00826F57"/>
    <w:rsid w:val="008352AF"/>
    <w:rsid w:val="0083558A"/>
    <w:rsid w:val="00835B04"/>
    <w:rsid w:val="00835C78"/>
    <w:rsid w:val="008443B2"/>
    <w:rsid w:val="00846D03"/>
    <w:rsid w:val="008532AB"/>
    <w:rsid w:val="00864784"/>
    <w:rsid w:val="00875631"/>
    <w:rsid w:val="008778EC"/>
    <w:rsid w:val="00884936"/>
    <w:rsid w:val="00886B71"/>
    <w:rsid w:val="0089273D"/>
    <w:rsid w:val="0089351C"/>
    <w:rsid w:val="008952B1"/>
    <w:rsid w:val="00897A77"/>
    <w:rsid w:val="008A3268"/>
    <w:rsid w:val="008A678A"/>
    <w:rsid w:val="008B11C9"/>
    <w:rsid w:val="008C5438"/>
    <w:rsid w:val="008D42AF"/>
    <w:rsid w:val="008F0941"/>
    <w:rsid w:val="008F09A4"/>
    <w:rsid w:val="008F2E34"/>
    <w:rsid w:val="008F4F0C"/>
    <w:rsid w:val="008F51C8"/>
    <w:rsid w:val="009051DA"/>
    <w:rsid w:val="009105C0"/>
    <w:rsid w:val="00911C4B"/>
    <w:rsid w:val="0091413D"/>
    <w:rsid w:val="0092007D"/>
    <w:rsid w:val="00920F5F"/>
    <w:rsid w:val="00933BA5"/>
    <w:rsid w:val="00937CE1"/>
    <w:rsid w:val="00941E92"/>
    <w:rsid w:val="00943345"/>
    <w:rsid w:val="009445E8"/>
    <w:rsid w:val="00944E40"/>
    <w:rsid w:val="0094643A"/>
    <w:rsid w:val="0096521A"/>
    <w:rsid w:val="0097105A"/>
    <w:rsid w:val="0097473B"/>
    <w:rsid w:val="009747EF"/>
    <w:rsid w:val="009768EE"/>
    <w:rsid w:val="00976CC6"/>
    <w:rsid w:val="00981D30"/>
    <w:rsid w:val="009959F0"/>
    <w:rsid w:val="009966B3"/>
    <w:rsid w:val="009B0B91"/>
    <w:rsid w:val="009B1D6C"/>
    <w:rsid w:val="009B4B4C"/>
    <w:rsid w:val="009B6E7F"/>
    <w:rsid w:val="009C323C"/>
    <w:rsid w:val="009C6826"/>
    <w:rsid w:val="009D7A61"/>
    <w:rsid w:val="009E31E2"/>
    <w:rsid w:val="009E7D1B"/>
    <w:rsid w:val="009F0592"/>
    <w:rsid w:val="009F16EF"/>
    <w:rsid w:val="009F415D"/>
    <w:rsid w:val="00A0175E"/>
    <w:rsid w:val="00A11764"/>
    <w:rsid w:val="00A14623"/>
    <w:rsid w:val="00A14E1D"/>
    <w:rsid w:val="00A2642C"/>
    <w:rsid w:val="00A51A84"/>
    <w:rsid w:val="00A612E9"/>
    <w:rsid w:val="00A65169"/>
    <w:rsid w:val="00A7012A"/>
    <w:rsid w:val="00A81227"/>
    <w:rsid w:val="00A91E14"/>
    <w:rsid w:val="00A96097"/>
    <w:rsid w:val="00AA1645"/>
    <w:rsid w:val="00AA1C13"/>
    <w:rsid w:val="00AB1774"/>
    <w:rsid w:val="00AC3DAB"/>
    <w:rsid w:val="00AD45D6"/>
    <w:rsid w:val="00AE1032"/>
    <w:rsid w:val="00AE2B31"/>
    <w:rsid w:val="00AE39C6"/>
    <w:rsid w:val="00AE4EE8"/>
    <w:rsid w:val="00AE5E29"/>
    <w:rsid w:val="00AE670B"/>
    <w:rsid w:val="00B00ACF"/>
    <w:rsid w:val="00B07E07"/>
    <w:rsid w:val="00B1301A"/>
    <w:rsid w:val="00B15574"/>
    <w:rsid w:val="00B15D5C"/>
    <w:rsid w:val="00B323BF"/>
    <w:rsid w:val="00B3242F"/>
    <w:rsid w:val="00B5145C"/>
    <w:rsid w:val="00B52D74"/>
    <w:rsid w:val="00B61F14"/>
    <w:rsid w:val="00B67206"/>
    <w:rsid w:val="00B721CB"/>
    <w:rsid w:val="00B7224A"/>
    <w:rsid w:val="00B762B2"/>
    <w:rsid w:val="00B76551"/>
    <w:rsid w:val="00B77E68"/>
    <w:rsid w:val="00B8238F"/>
    <w:rsid w:val="00B834DE"/>
    <w:rsid w:val="00B84BAD"/>
    <w:rsid w:val="00B86D12"/>
    <w:rsid w:val="00B914B9"/>
    <w:rsid w:val="00B94EE6"/>
    <w:rsid w:val="00B957F2"/>
    <w:rsid w:val="00BB03B2"/>
    <w:rsid w:val="00BB429C"/>
    <w:rsid w:val="00BB7D95"/>
    <w:rsid w:val="00BC7086"/>
    <w:rsid w:val="00BE6DEA"/>
    <w:rsid w:val="00C10209"/>
    <w:rsid w:val="00C14C0C"/>
    <w:rsid w:val="00C16EB3"/>
    <w:rsid w:val="00C206EA"/>
    <w:rsid w:val="00C20F30"/>
    <w:rsid w:val="00C20F41"/>
    <w:rsid w:val="00C309EF"/>
    <w:rsid w:val="00C33669"/>
    <w:rsid w:val="00C419A0"/>
    <w:rsid w:val="00C45092"/>
    <w:rsid w:val="00C477E0"/>
    <w:rsid w:val="00C52AA9"/>
    <w:rsid w:val="00C53058"/>
    <w:rsid w:val="00C535CC"/>
    <w:rsid w:val="00C620CF"/>
    <w:rsid w:val="00C75598"/>
    <w:rsid w:val="00C9335C"/>
    <w:rsid w:val="00C93582"/>
    <w:rsid w:val="00C94F36"/>
    <w:rsid w:val="00CA2879"/>
    <w:rsid w:val="00CA3FA0"/>
    <w:rsid w:val="00CB4699"/>
    <w:rsid w:val="00CC017B"/>
    <w:rsid w:val="00CD0124"/>
    <w:rsid w:val="00CE25D8"/>
    <w:rsid w:val="00CF0C15"/>
    <w:rsid w:val="00CF3339"/>
    <w:rsid w:val="00CF4725"/>
    <w:rsid w:val="00D0004F"/>
    <w:rsid w:val="00D166A0"/>
    <w:rsid w:val="00D309B2"/>
    <w:rsid w:val="00D311A4"/>
    <w:rsid w:val="00D44798"/>
    <w:rsid w:val="00D51BAA"/>
    <w:rsid w:val="00D64C64"/>
    <w:rsid w:val="00D66C00"/>
    <w:rsid w:val="00D7125A"/>
    <w:rsid w:val="00D76C24"/>
    <w:rsid w:val="00D80F08"/>
    <w:rsid w:val="00D84F77"/>
    <w:rsid w:val="00D86FED"/>
    <w:rsid w:val="00D87EE4"/>
    <w:rsid w:val="00D90E98"/>
    <w:rsid w:val="00D9308F"/>
    <w:rsid w:val="00D93323"/>
    <w:rsid w:val="00D935B7"/>
    <w:rsid w:val="00D93DDF"/>
    <w:rsid w:val="00D95027"/>
    <w:rsid w:val="00D96AC7"/>
    <w:rsid w:val="00DB1DFD"/>
    <w:rsid w:val="00DC3B73"/>
    <w:rsid w:val="00DE000E"/>
    <w:rsid w:val="00DE0BC3"/>
    <w:rsid w:val="00DE39A7"/>
    <w:rsid w:val="00DE7795"/>
    <w:rsid w:val="00DF5013"/>
    <w:rsid w:val="00DF5232"/>
    <w:rsid w:val="00E01E54"/>
    <w:rsid w:val="00E06311"/>
    <w:rsid w:val="00E1201D"/>
    <w:rsid w:val="00E13675"/>
    <w:rsid w:val="00E254AA"/>
    <w:rsid w:val="00E271A5"/>
    <w:rsid w:val="00E37585"/>
    <w:rsid w:val="00E42D06"/>
    <w:rsid w:val="00E4342E"/>
    <w:rsid w:val="00E437B2"/>
    <w:rsid w:val="00E57375"/>
    <w:rsid w:val="00E71851"/>
    <w:rsid w:val="00E7663B"/>
    <w:rsid w:val="00E80FE1"/>
    <w:rsid w:val="00E830C2"/>
    <w:rsid w:val="00E86742"/>
    <w:rsid w:val="00E90AF7"/>
    <w:rsid w:val="00E95250"/>
    <w:rsid w:val="00EA0FD8"/>
    <w:rsid w:val="00EA3834"/>
    <w:rsid w:val="00EB2035"/>
    <w:rsid w:val="00EB211A"/>
    <w:rsid w:val="00EB4880"/>
    <w:rsid w:val="00ED0F2B"/>
    <w:rsid w:val="00ED43F4"/>
    <w:rsid w:val="00EE1F68"/>
    <w:rsid w:val="00EE2E7A"/>
    <w:rsid w:val="00EE433D"/>
    <w:rsid w:val="00EE520F"/>
    <w:rsid w:val="00F0795E"/>
    <w:rsid w:val="00F217DD"/>
    <w:rsid w:val="00F21E1C"/>
    <w:rsid w:val="00F230AF"/>
    <w:rsid w:val="00F27AD9"/>
    <w:rsid w:val="00F323F4"/>
    <w:rsid w:val="00F360B0"/>
    <w:rsid w:val="00F36A70"/>
    <w:rsid w:val="00F403C5"/>
    <w:rsid w:val="00F453F8"/>
    <w:rsid w:val="00F5648E"/>
    <w:rsid w:val="00F700A3"/>
    <w:rsid w:val="00F738A1"/>
    <w:rsid w:val="00F75E19"/>
    <w:rsid w:val="00F81B30"/>
    <w:rsid w:val="00F87662"/>
    <w:rsid w:val="00F93B68"/>
    <w:rsid w:val="00F950D4"/>
    <w:rsid w:val="00F976A1"/>
    <w:rsid w:val="00FA4C38"/>
    <w:rsid w:val="00FA4F25"/>
    <w:rsid w:val="00FA59EA"/>
    <w:rsid w:val="00FB3CAF"/>
    <w:rsid w:val="00FB4527"/>
    <w:rsid w:val="00FC5D63"/>
    <w:rsid w:val="00FC7893"/>
    <w:rsid w:val="00FD31DE"/>
    <w:rsid w:val="00FE3EEA"/>
    <w:rsid w:val="00FE7CBA"/>
    <w:rsid w:val="00FF6B31"/>
    <w:rsid w:val="00FF77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FAF39C-D3E0-4AAE-9D3C-46D71277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D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C700B"/>
    <w:pPr>
      <w:spacing w:after="0" w:line="360" w:lineRule="auto"/>
      <w:jc w:val="both"/>
    </w:pPr>
    <w:rPr>
      <w:rFonts w:ascii="HebarU" w:eastAsia="Times New Roman" w:hAnsi="HebarU"/>
      <w:sz w:val="24"/>
      <w:szCs w:val="20"/>
    </w:rPr>
  </w:style>
  <w:style w:type="character" w:customStyle="1" w:styleId="BodyTextChar">
    <w:name w:val="Body Text Char"/>
    <w:basedOn w:val="DefaultParagraphFont"/>
    <w:link w:val="BodyText"/>
    <w:uiPriority w:val="99"/>
    <w:locked/>
    <w:rsid w:val="002C700B"/>
    <w:rPr>
      <w:rFonts w:ascii="HebarU" w:hAnsi="HebarU" w:cs="Times New Roman"/>
      <w:sz w:val="20"/>
      <w:szCs w:val="20"/>
    </w:rPr>
  </w:style>
  <w:style w:type="paragraph" w:styleId="BodyText2">
    <w:name w:val="Body Text 2"/>
    <w:basedOn w:val="Normal"/>
    <w:link w:val="BodyText2Char"/>
    <w:uiPriority w:val="99"/>
    <w:rsid w:val="002C700B"/>
    <w:pPr>
      <w:spacing w:after="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locked/>
    <w:rsid w:val="002C700B"/>
    <w:rPr>
      <w:rFonts w:ascii="Times New Roman" w:hAnsi="Times New Roman" w:cs="Times New Roman"/>
      <w:sz w:val="20"/>
      <w:szCs w:val="20"/>
    </w:rPr>
  </w:style>
  <w:style w:type="character" w:customStyle="1" w:styleId="FontStyle19">
    <w:name w:val="Font Style19"/>
    <w:basedOn w:val="DefaultParagraphFont"/>
    <w:uiPriority w:val="99"/>
    <w:rsid w:val="002C700B"/>
    <w:rPr>
      <w:rFonts w:ascii="MS Reference Sans Serif" w:hAnsi="MS Reference Sans Serif" w:cs="Times New Roman"/>
      <w:sz w:val="18"/>
      <w:szCs w:val="18"/>
    </w:rPr>
  </w:style>
  <w:style w:type="paragraph" w:styleId="NormalWeb">
    <w:name w:val="Normal (Web)"/>
    <w:basedOn w:val="Normal"/>
    <w:uiPriority w:val="99"/>
    <w:rsid w:val="002C700B"/>
    <w:pPr>
      <w:spacing w:before="100" w:beforeAutospacing="1" w:after="100" w:afterAutospacing="1" w:line="240" w:lineRule="auto"/>
    </w:pPr>
    <w:rPr>
      <w:rFonts w:ascii="Arial" w:eastAsia="Times New Roman" w:hAnsi="Arial" w:cs="Arial"/>
      <w:color w:val="000000"/>
      <w:sz w:val="20"/>
      <w:szCs w:val="20"/>
      <w:lang w:eastAsia="bg-BG"/>
    </w:rPr>
  </w:style>
  <w:style w:type="paragraph" w:styleId="FootnoteText">
    <w:name w:val="footnote text"/>
    <w:aliases w:val="Fußnotentext arial,Podrozdział,stile 1,Footnote1,Footnote2,Footnote3,Footnote4,Footnote5,Footnote6,Footnote7,Footnote8,Footnote9,Footnote10,Footnote11,Footnote21,Footnote31,Footnote41,Footnote51,Footnote61,Footnote71,Footnote81"/>
    <w:basedOn w:val="Normal"/>
    <w:link w:val="FootnoteTextChar"/>
    <w:uiPriority w:val="99"/>
    <w:rsid w:val="005D6C6D"/>
    <w:pPr>
      <w:spacing w:after="0" w:line="240" w:lineRule="auto"/>
    </w:pPr>
    <w:rPr>
      <w:sz w:val="20"/>
      <w:szCs w:val="20"/>
    </w:rPr>
  </w:style>
  <w:style w:type="character" w:customStyle="1" w:styleId="FootnoteTextChar">
    <w:name w:val="Footnote Text Char"/>
    <w:aliases w:val="Fußnotentext arial Char,Podrozdział Char,stile 1 Char,Footnote1 Char,Footnote2 Char,Footnote3 Char,Footnote4 Char,Footnote5 Char,Footnote6 Char,Footnote7 Char,Footnote8 Char,Footnote9 Char,Footnote10 Char,Footnote11 Char"/>
    <w:basedOn w:val="DefaultParagraphFont"/>
    <w:link w:val="FootnoteText"/>
    <w:uiPriority w:val="99"/>
    <w:locked/>
    <w:rsid w:val="005D6C6D"/>
    <w:rPr>
      <w:rFonts w:ascii="Calibri" w:hAnsi="Calibri" w:cs="Times New Roman"/>
      <w:sz w:val="20"/>
      <w:szCs w:val="20"/>
    </w:rPr>
  </w:style>
  <w:style w:type="character" w:styleId="FootnoteReference">
    <w:name w:val="footnote reference"/>
    <w:aliases w:val="Footnote symbol,Footnote Reference Superscript,SUPERS,BVI fnr,Footnote,Appel note de bas de p,Nota,(NECG) Footnote Reference,Voetnootverwijzing,Lábjegyzet-hivatkozás,L?bjegyzet-hivatkoz?s,Char1 Char Char Char Char,ftref"/>
    <w:basedOn w:val="DefaultParagraphFont"/>
    <w:uiPriority w:val="99"/>
    <w:rsid w:val="005D6C6D"/>
    <w:rPr>
      <w:rFonts w:cs="Times New Roman"/>
      <w:vertAlign w:val="superscript"/>
    </w:rPr>
  </w:style>
  <w:style w:type="paragraph" w:styleId="Header">
    <w:name w:val="header"/>
    <w:basedOn w:val="Normal"/>
    <w:link w:val="HeaderChar"/>
    <w:uiPriority w:val="99"/>
    <w:rsid w:val="000C40C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C40C1"/>
    <w:rPr>
      <w:rFonts w:cs="Times New Roman"/>
    </w:rPr>
  </w:style>
  <w:style w:type="paragraph" w:styleId="Footer">
    <w:name w:val="footer"/>
    <w:basedOn w:val="Normal"/>
    <w:link w:val="FooterChar"/>
    <w:uiPriority w:val="99"/>
    <w:rsid w:val="000C40C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C40C1"/>
    <w:rPr>
      <w:rFonts w:cs="Times New Roman"/>
    </w:rPr>
  </w:style>
  <w:style w:type="paragraph" w:styleId="BalloonText">
    <w:name w:val="Balloon Text"/>
    <w:basedOn w:val="Normal"/>
    <w:link w:val="BalloonTextChar"/>
    <w:uiPriority w:val="99"/>
    <w:semiHidden/>
    <w:rsid w:val="000C4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40C1"/>
    <w:rPr>
      <w:rFonts w:ascii="Tahoma" w:hAnsi="Tahoma" w:cs="Tahoma"/>
      <w:sz w:val="16"/>
      <w:szCs w:val="16"/>
    </w:rPr>
  </w:style>
  <w:style w:type="paragraph" w:styleId="ListParagraph">
    <w:name w:val="List Paragraph"/>
    <w:basedOn w:val="Normal"/>
    <w:uiPriority w:val="99"/>
    <w:qFormat/>
    <w:rsid w:val="00E4342E"/>
    <w:pPr>
      <w:ind w:left="720"/>
      <w:contextualSpacing/>
    </w:pPr>
  </w:style>
  <w:style w:type="table" w:styleId="TableGrid">
    <w:name w:val="Table Grid"/>
    <w:basedOn w:val="TableNormal"/>
    <w:uiPriority w:val="99"/>
    <w:rsid w:val="00E4342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ED43F4"/>
    <w:rPr>
      <w:rFonts w:cs="Times New Roman"/>
      <w:sz w:val="16"/>
      <w:szCs w:val="16"/>
    </w:rPr>
  </w:style>
  <w:style w:type="paragraph" w:styleId="CommentText">
    <w:name w:val="annotation text"/>
    <w:basedOn w:val="Normal"/>
    <w:link w:val="CommentTextChar"/>
    <w:uiPriority w:val="99"/>
    <w:semiHidden/>
    <w:rsid w:val="00ED43F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D43F4"/>
    <w:rPr>
      <w:rFonts w:cs="Times New Roman"/>
      <w:sz w:val="20"/>
      <w:szCs w:val="20"/>
    </w:rPr>
  </w:style>
  <w:style w:type="paragraph" w:styleId="CommentSubject">
    <w:name w:val="annotation subject"/>
    <w:basedOn w:val="CommentText"/>
    <w:next w:val="CommentText"/>
    <w:link w:val="CommentSubjectChar"/>
    <w:uiPriority w:val="99"/>
    <w:semiHidden/>
    <w:rsid w:val="00ED43F4"/>
    <w:rPr>
      <w:b/>
      <w:bCs/>
    </w:rPr>
  </w:style>
  <w:style w:type="character" w:customStyle="1" w:styleId="CommentSubjectChar">
    <w:name w:val="Comment Subject Char"/>
    <w:basedOn w:val="CommentTextChar"/>
    <w:link w:val="CommentSubject"/>
    <w:uiPriority w:val="99"/>
    <w:semiHidden/>
    <w:locked/>
    <w:rsid w:val="00ED43F4"/>
    <w:rPr>
      <w:rFonts w:cs="Times New Roman"/>
      <w:b/>
      <w:bCs/>
      <w:sz w:val="20"/>
      <w:szCs w:val="20"/>
    </w:rPr>
  </w:style>
  <w:style w:type="character" w:customStyle="1" w:styleId="index-news-bdy">
    <w:name w:val="index-news-bdy"/>
    <w:uiPriority w:val="99"/>
    <w:rsid w:val="00976CC6"/>
  </w:style>
  <w:style w:type="paragraph" w:customStyle="1" w:styleId="Style">
    <w:name w:val="Style"/>
    <w:link w:val="StyleChar"/>
    <w:uiPriority w:val="99"/>
    <w:rsid w:val="00DE39A7"/>
    <w:pPr>
      <w:autoSpaceDE w:val="0"/>
      <w:autoSpaceDN w:val="0"/>
      <w:ind w:left="140" w:right="140" w:firstLine="840"/>
      <w:jc w:val="both"/>
    </w:pPr>
    <w:rPr>
      <w:sz w:val="24"/>
      <w:szCs w:val="24"/>
    </w:rPr>
  </w:style>
  <w:style w:type="character" w:customStyle="1" w:styleId="StyleChar">
    <w:name w:val="Style Char"/>
    <w:link w:val="Style"/>
    <w:uiPriority w:val="99"/>
    <w:locked/>
    <w:rsid w:val="00DE39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166">
      <w:marLeft w:val="0"/>
      <w:marRight w:val="0"/>
      <w:marTop w:val="0"/>
      <w:marBottom w:val="0"/>
      <w:divBdr>
        <w:top w:val="none" w:sz="0" w:space="0" w:color="auto"/>
        <w:left w:val="none" w:sz="0" w:space="0" w:color="auto"/>
        <w:bottom w:val="none" w:sz="0" w:space="0" w:color="auto"/>
        <w:right w:val="none" w:sz="0" w:space="0" w:color="auto"/>
      </w:divBdr>
      <w:divsChild>
        <w:div w:id="10569201">
          <w:marLeft w:val="120"/>
          <w:marRight w:val="120"/>
          <w:marTop w:val="120"/>
          <w:marBottom w:val="120"/>
          <w:divBdr>
            <w:top w:val="none" w:sz="0" w:space="0" w:color="auto"/>
            <w:left w:val="none" w:sz="0" w:space="0" w:color="auto"/>
            <w:bottom w:val="none" w:sz="0" w:space="0" w:color="auto"/>
            <w:right w:val="none" w:sz="0" w:space="0" w:color="auto"/>
          </w:divBdr>
          <w:divsChild>
            <w:div w:id="10569156">
              <w:marLeft w:val="0"/>
              <w:marRight w:val="0"/>
              <w:marTop w:val="0"/>
              <w:marBottom w:val="0"/>
              <w:divBdr>
                <w:top w:val="none" w:sz="0" w:space="0" w:color="auto"/>
                <w:left w:val="none" w:sz="0" w:space="0" w:color="auto"/>
                <w:bottom w:val="none" w:sz="0" w:space="0" w:color="auto"/>
                <w:right w:val="none" w:sz="0" w:space="0" w:color="auto"/>
              </w:divBdr>
            </w:div>
            <w:div w:id="10569165">
              <w:marLeft w:val="0"/>
              <w:marRight w:val="0"/>
              <w:marTop w:val="0"/>
              <w:marBottom w:val="0"/>
              <w:divBdr>
                <w:top w:val="none" w:sz="0" w:space="0" w:color="auto"/>
                <w:left w:val="none" w:sz="0" w:space="0" w:color="auto"/>
                <w:bottom w:val="none" w:sz="0" w:space="0" w:color="auto"/>
                <w:right w:val="none" w:sz="0" w:space="0" w:color="auto"/>
              </w:divBdr>
            </w:div>
            <w:div w:id="10569203">
              <w:marLeft w:val="0"/>
              <w:marRight w:val="0"/>
              <w:marTop w:val="0"/>
              <w:marBottom w:val="0"/>
              <w:divBdr>
                <w:top w:val="none" w:sz="0" w:space="0" w:color="auto"/>
                <w:left w:val="none" w:sz="0" w:space="0" w:color="auto"/>
                <w:bottom w:val="none" w:sz="0" w:space="0" w:color="auto"/>
                <w:right w:val="none" w:sz="0" w:space="0" w:color="auto"/>
              </w:divBdr>
            </w:div>
            <w:div w:id="10569245">
              <w:marLeft w:val="0"/>
              <w:marRight w:val="0"/>
              <w:marTop w:val="0"/>
              <w:marBottom w:val="0"/>
              <w:divBdr>
                <w:top w:val="none" w:sz="0" w:space="0" w:color="auto"/>
                <w:left w:val="none" w:sz="0" w:space="0" w:color="auto"/>
                <w:bottom w:val="none" w:sz="0" w:space="0" w:color="auto"/>
                <w:right w:val="none" w:sz="0" w:space="0" w:color="auto"/>
              </w:divBdr>
            </w:div>
            <w:div w:id="10569267">
              <w:marLeft w:val="0"/>
              <w:marRight w:val="0"/>
              <w:marTop w:val="0"/>
              <w:marBottom w:val="0"/>
              <w:divBdr>
                <w:top w:val="none" w:sz="0" w:space="0" w:color="auto"/>
                <w:left w:val="none" w:sz="0" w:space="0" w:color="auto"/>
                <w:bottom w:val="none" w:sz="0" w:space="0" w:color="auto"/>
                <w:right w:val="none" w:sz="0" w:space="0" w:color="auto"/>
              </w:divBdr>
            </w:div>
            <w:div w:id="10569274">
              <w:marLeft w:val="0"/>
              <w:marRight w:val="0"/>
              <w:marTop w:val="0"/>
              <w:marBottom w:val="0"/>
              <w:divBdr>
                <w:top w:val="none" w:sz="0" w:space="0" w:color="auto"/>
                <w:left w:val="none" w:sz="0" w:space="0" w:color="auto"/>
                <w:bottom w:val="none" w:sz="0" w:space="0" w:color="auto"/>
                <w:right w:val="none" w:sz="0" w:space="0" w:color="auto"/>
              </w:divBdr>
            </w:div>
            <w:div w:id="10569287">
              <w:marLeft w:val="0"/>
              <w:marRight w:val="0"/>
              <w:marTop w:val="0"/>
              <w:marBottom w:val="0"/>
              <w:divBdr>
                <w:top w:val="none" w:sz="0" w:space="0" w:color="auto"/>
                <w:left w:val="none" w:sz="0" w:space="0" w:color="auto"/>
                <w:bottom w:val="none" w:sz="0" w:space="0" w:color="auto"/>
                <w:right w:val="none" w:sz="0" w:space="0" w:color="auto"/>
              </w:divBdr>
            </w:div>
            <w:div w:id="10569300">
              <w:marLeft w:val="0"/>
              <w:marRight w:val="0"/>
              <w:marTop w:val="0"/>
              <w:marBottom w:val="0"/>
              <w:divBdr>
                <w:top w:val="none" w:sz="0" w:space="0" w:color="auto"/>
                <w:left w:val="none" w:sz="0" w:space="0" w:color="auto"/>
                <w:bottom w:val="none" w:sz="0" w:space="0" w:color="auto"/>
                <w:right w:val="none" w:sz="0" w:space="0" w:color="auto"/>
              </w:divBdr>
            </w:div>
            <w:div w:id="10569301">
              <w:marLeft w:val="0"/>
              <w:marRight w:val="0"/>
              <w:marTop w:val="0"/>
              <w:marBottom w:val="0"/>
              <w:divBdr>
                <w:top w:val="none" w:sz="0" w:space="0" w:color="auto"/>
                <w:left w:val="none" w:sz="0" w:space="0" w:color="auto"/>
                <w:bottom w:val="none" w:sz="0" w:space="0" w:color="auto"/>
                <w:right w:val="none" w:sz="0" w:space="0" w:color="auto"/>
              </w:divBdr>
            </w:div>
            <w:div w:id="105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168">
      <w:marLeft w:val="0"/>
      <w:marRight w:val="0"/>
      <w:marTop w:val="0"/>
      <w:marBottom w:val="0"/>
      <w:divBdr>
        <w:top w:val="none" w:sz="0" w:space="0" w:color="auto"/>
        <w:left w:val="none" w:sz="0" w:space="0" w:color="auto"/>
        <w:bottom w:val="none" w:sz="0" w:space="0" w:color="auto"/>
        <w:right w:val="none" w:sz="0" w:space="0" w:color="auto"/>
      </w:divBdr>
      <w:divsChild>
        <w:div w:id="10569236">
          <w:marLeft w:val="120"/>
          <w:marRight w:val="120"/>
          <w:marTop w:val="120"/>
          <w:marBottom w:val="120"/>
          <w:divBdr>
            <w:top w:val="none" w:sz="0" w:space="0" w:color="auto"/>
            <w:left w:val="none" w:sz="0" w:space="0" w:color="auto"/>
            <w:bottom w:val="none" w:sz="0" w:space="0" w:color="auto"/>
            <w:right w:val="none" w:sz="0" w:space="0" w:color="auto"/>
          </w:divBdr>
          <w:divsChild>
            <w:div w:id="10569157">
              <w:marLeft w:val="0"/>
              <w:marRight w:val="0"/>
              <w:marTop w:val="0"/>
              <w:marBottom w:val="0"/>
              <w:divBdr>
                <w:top w:val="none" w:sz="0" w:space="0" w:color="auto"/>
                <w:left w:val="none" w:sz="0" w:space="0" w:color="auto"/>
                <w:bottom w:val="none" w:sz="0" w:space="0" w:color="auto"/>
                <w:right w:val="none" w:sz="0" w:space="0" w:color="auto"/>
              </w:divBdr>
            </w:div>
            <w:div w:id="10569178">
              <w:marLeft w:val="0"/>
              <w:marRight w:val="0"/>
              <w:marTop w:val="0"/>
              <w:marBottom w:val="0"/>
              <w:divBdr>
                <w:top w:val="none" w:sz="0" w:space="0" w:color="auto"/>
                <w:left w:val="none" w:sz="0" w:space="0" w:color="auto"/>
                <w:bottom w:val="none" w:sz="0" w:space="0" w:color="auto"/>
                <w:right w:val="none" w:sz="0" w:space="0" w:color="auto"/>
              </w:divBdr>
            </w:div>
            <w:div w:id="10569181">
              <w:marLeft w:val="0"/>
              <w:marRight w:val="0"/>
              <w:marTop w:val="0"/>
              <w:marBottom w:val="0"/>
              <w:divBdr>
                <w:top w:val="none" w:sz="0" w:space="0" w:color="auto"/>
                <w:left w:val="none" w:sz="0" w:space="0" w:color="auto"/>
                <w:bottom w:val="none" w:sz="0" w:space="0" w:color="auto"/>
                <w:right w:val="none" w:sz="0" w:space="0" w:color="auto"/>
              </w:divBdr>
            </w:div>
            <w:div w:id="10569187">
              <w:marLeft w:val="0"/>
              <w:marRight w:val="0"/>
              <w:marTop w:val="0"/>
              <w:marBottom w:val="0"/>
              <w:divBdr>
                <w:top w:val="none" w:sz="0" w:space="0" w:color="auto"/>
                <w:left w:val="none" w:sz="0" w:space="0" w:color="auto"/>
                <w:bottom w:val="none" w:sz="0" w:space="0" w:color="auto"/>
                <w:right w:val="none" w:sz="0" w:space="0" w:color="auto"/>
              </w:divBdr>
            </w:div>
            <w:div w:id="10569238">
              <w:marLeft w:val="0"/>
              <w:marRight w:val="0"/>
              <w:marTop w:val="0"/>
              <w:marBottom w:val="0"/>
              <w:divBdr>
                <w:top w:val="none" w:sz="0" w:space="0" w:color="auto"/>
                <w:left w:val="none" w:sz="0" w:space="0" w:color="auto"/>
                <w:bottom w:val="none" w:sz="0" w:space="0" w:color="auto"/>
                <w:right w:val="none" w:sz="0" w:space="0" w:color="auto"/>
              </w:divBdr>
            </w:div>
            <w:div w:id="10569239">
              <w:marLeft w:val="0"/>
              <w:marRight w:val="0"/>
              <w:marTop w:val="0"/>
              <w:marBottom w:val="0"/>
              <w:divBdr>
                <w:top w:val="none" w:sz="0" w:space="0" w:color="auto"/>
                <w:left w:val="none" w:sz="0" w:space="0" w:color="auto"/>
                <w:bottom w:val="none" w:sz="0" w:space="0" w:color="auto"/>
                <w:right w:val="none" w:sz="0" w:space="0" w:color="auto"/>
              </w:divBdr>
            </w:div>
            <w:div w:id="10569241">
              <w:marLeft w:val="0"/>
              <w:marRight w:val="0"/>
              <w:marTop w:val="0"/>
              <w:marBottom w:val="0"/>
              <w:divBdr>
                <w:top w:val="none" w:sz="0" w:space="0" w:color="auto"/>
                <w:left w:val="none" w:sz="0" w:space="0" w:color="auto"/>
                <w:bottom w:val="none" w:sz="0" w:space="0" w:color="auto"/>
                <w:right w:val="none" w:sz="0" w:space="0" w:color="auto"/>
              </w:divBdr>
            </w:div>
            <w:div w:id="10569256">
              <w:marLeft w:val="0"/>
              <w:marRight w:val="0"/>
              <w:marTop w:val="0"/>
              <w:marBottom w:val="0"/>
              <w:divBdr>
                <w:top w:val="none" w:sz="0" w:space="0" w:color="auto"/>
                <w:left w:val="none" w:sz="0" w:space="0" w:color="auto"/>
                <w:bottom w:val="none" w:sz="0" w:space="0" w:color="auto"/>
                <w:right w:val="none" w:sz="0" w:space="0" w:color="auto"/>
              </w:divBdr>
            </w:div>
            <w:div w:id="10569262">
              <w:marLeft w:val="0"/>
              <w:marRight w:val="0"/>
              <w:marTop w:val="0"/>
              <w:marBottom w:val="0"/>
              <w:divBdr>
                <w:top w:val="none" w:sz="0" w:space="0" w:color="auto"/>
                <w:left w:val="none" w:sz="0" w:space="0" w:color="auto"/>
                <w:bottom w:val="none" w:sz="0" w:space="0" w:color="auto"/>
                <w:right w:val="none" w:sz="0" w:space="0" w:color="auto"/>
              </w:divBdr>
            </w:div>
            <w:div w:id="10569263">
              <w:marLeft w:val="0"/>
              <w:marRight w:val="0"/>
              <w:marTop w:val="0"/>
              <w:marBottom w:val="0"/>
              <w:divBdr>
                <w:top w:val="none" w:sz="0" w:space="0" w:color="auto"/>
                <w:left w:val="none" w:sz="0" w:space="0" w:color="auto"/>
                <w:bottom w:val="none" w:sz="0" w:space="0" w:color="auto"/>
                <w:right w:val="none" w:sz="0" w:space="0" w:color="auto"/>
              </w:divBdr>
            </w:div>
            <w:div w:id="10569280">
              <w:marLeft w:val="0"/>
              <w:marRight w:val="0"/>
              <w:marTop w:val="0"/>
              <w:marBottom w:val="0"/>
              <w:divBdr>
                <w:top w:val="none" w:sz="0" w:space="0" w:color="auto"/>
                <w:left w:val="none" w:sz="0" w:space="0" w:color="auto"/>
                <w:bottom w:val="none" w:sz="0" w:space="0" w:color="auto"/>
                <w:right w:val="none" w:sz="0" w:space="0" w:color="auto"/>
              </w:divBdr>
            </w:div>
            <w:div w:id="10569290">
              <w:marLeft w:val="0"/>
              <w:marRight w:val="0"/>
              <w:marTop w:val="0"/>
              <w:marBottom w:val="0"/>
              <w:divBdr>
                <w:top w:val="none" w:sz="0" w:space="0" w:color="auto"/>
                <w:left w:val="none" w:sz="0" w:space="0" w:color="auto"/>
                <w:bottom w:val="none" w:sz="0" w:space="0" w:color="auto"/>
                <w:right w:val="none" w:sz="0" w:space="0" w:color="auto"/>
              </w:divBdr>
            </w:div>
            <w:div w:id="10569297">
              <w:marLeft w:val="0"/>
              <w:marRight w:val="0"/>
              <w:marTop w:val="0"/>
              <w:marBottom w:val="0"/>
              <w:divBdr>
                <w:top w:val="none" w:sz="0" w:space="0" w:color="auto"/>
                <w:left w:val="none" w:sz="0" w:space="0" w:color="auto"/>
                <w:bottom w:val="none" w:sz="0" w:space="0" w:color="auto"/>
                <w:right w:val="none" w:sz="0" w:space="0" w:color="auto"/>
              </w:divBdr>
            </w:div>
            <w:div w:id="10569302">
              <w:marLeft w:val="0"/>
              <w:marRight w:val="0"/>
              <w:marTop w:val="0"/>
              <w:marBottom w:val="0"/>
              <w:divBdr>
                <w:top w:val="none" w:sz="0" w:space="0" w:color="auto"/>
                <w:left w:val="none" w:sz="0" w:space="0" w:color="auto"/>
                <w:bottom w:val="none" w:sz="0" w:space="0" w:color="auto"/>
                <w:right w:val="none" w:sz="0" w:space="0" w:color="auto"/>
              </w:divBdr>
            </w:div>
            <w:div w:id="105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180">
      <w:marLeft w:val="0"/>
      <w:marRight w:val="0"/>
      <w:marTop w:val="0"/>
      <w:marBottom w:val="0"/>
      <w:divBdr>
        <w:top w:val="none" w:sz="0" w:space="0" w:color="auto"/>
        <w:left w:val="none" w:sz="0" w:space="0" w:color="auto"/>
        <w:bottom w:val="none" w:sz="0" w:space="0" w:color="auto"/>
        <w:right w:val="none" w:sz="0" w:space="0" w:color="auto"/>
      </w:divBdr>
      <w:divsChild>
        <w:div w:id="10569197">
          <w:marLeft w:val="120"/>
          <w:marRight w:val="120"/>
          <w:marTop w:val="120"/>
          <w:marBottom w:val="120"/>
          <w:divBdr>
            <w:top w:val="none" w:sz="0" w:space="0" w:color="auto"/>
            <w:left w:val="none" w:sz="0" w:space="0" w:color="auto"/>
            <w:bottom w:val="none" w:sz="0" w:space="0" w:color="auto"/>
            <w:right w:val="none" w:sz="0" w:space="0" w:color="auto"/>
          </w:divBdr>
          <w:divsChild>
            <w:div w:id="10569158">
              <w:marLeft w:val="0"/>
              <w:marRight w:val="0"/>
              <w:marTop w:val="0"/>
              <w:marBottom w:val="0"/>
              <w:divBdr>
                <w:top w:val="none" w:sz="0" w:space="0" w:color="auto"/>
                <w:left w:val="none" w:sz="0" w:space="0" w:color="auto"/>
                <w:bottom w:val="none" w:sz="0" w:space="0" w:color="auto"/>
                <w:right w:val="none" w:sz="0" w:space="0" w:color="auto"/>
              </w:divBdr>
            </w:div>
            <w:div w:id="10569164">
              <w:marLeft w:val="0"/>
              <w:marRight w:val="0"/>
              <w:marTop w:val="0"/>
              <w:marBottom w:val="0"/>
              <w:divBdr>
                <w:top w:val="none" w:sz="0" w:space="0" w:color="auto"/>
                <w:left w:val="none" w:sz="0" w:space="0" w:color="auto"/>
                <w:bottom w:val="none" w:sz="0" w:space="0" w:color="auto"/>
                <w:right w:val="none" w:sz="0" w:space="0" w:color="auto"/>
              </w:divBdr>
            </w:div>
            <w:div w:id="10569182">
              <w:marLeft w:val="0"/>
              <w:marRight w:val="0"/>
              <w:marTop w:val="0"/>
              <w:marBottom w:val="0"/>
              <w:divBdr>
                <w:top w:val="none" w:sz="0" w:space="0" w:color="auto"/>
                <w:left w:val="none" w:sz="0" w:space="0" w:color="auto"/>
                <w:bottom w:val="none" w:sz="0" w:space="0" w:color="auto"/>
                <w:right w:val="none" w:sz="0" w:space="0" w:color="auto"/>
              </w:divBdr>
            </w:div>
            <w:div w:id="10569186">
              <w:marLeft w:val="0"/>
              <w:marRight w:val="0"/>
              <w:marTop w:val="0"/>
              <w:marBottom w:val="0"/>
              <w:divBdr>
                <w:top w:val="none" w:sz="0" w:space="0" w:color="auto"/>
                <w:left w:val="none" w:sz="0" w:space="0" w:color="auto"/>
                <w:bottom w:val="none" w:sz="0" w:space="0" w:color="auto"/>
                <w:right w:val="none" w:sz="0" w:space="0" w:color="auto"/>
              </w:divBdr>
            </w:div>
            <w:div w:id="10569189">
              <w:marLeft w:val="0"/>
              <w:marRight w:val="0"/>
              <w:marTop w:val="0"/>
              <w:marBottom w:val="0"/>
              <w:divBdr>
                <w:top w:val="none" w:sz="0" w:space="0" w:color="auto"/>
                <w:left w:val="none" w:sz="0" w:space="0" w:color="auto"/>
                <w:bottom w:val="none" w:sz="0" w:space="0" w:color="auto"/>
                <w:right w:val="none" w:sz="0" w:space="0" w:color="auto"/>
              </w:divBdr>
            </w:div>
            <w:div w:id="10569235">
              <w:marLeft w:val="0"/>
              <w:marRight w:val="0"/>
              <w:marTop w:val="0"/>
              <w:marBottom w:val="0"/>
              <w:divBdr>
                <w:top w:val="none" w:sz="0" w:space="0" w:color="auto"/>
                <w:left w:val="none" w:sz="0" w:space="0" w:color="auto"/>
                <w:bottom w:val="none" w:sz="0" w:space="0" w:color="auto"/>
                <w:right w:val="none" w:sz="0" w:space="0" w:color="auto"/>
              </w:divBdr>
            </w:div>
            <w:div w:id="1056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191">
      <w:marLeft w:val="0"/>
      <w:marRight w:val="0"/>
      <w:marTop w:val="0"/>
      <w:marBottom w:val="0"/>
      <w:divBdr>
        <w:top w:val="none" w:sz="0" w:space="0" w:color="auto"/>
        <w:left w:val="none" w:sz="0" w:space="0" w:color="auto"/>
        <w:bottom w:val="none" w:sz="0" w:space="0" w:color="auto"/>
        <w:right w:val="none" w:sz="0" w:space="0" w:color="auto"/>
      </w:divBdr>
      <w:divsChild>
        <w:div w:id="10569304">
          <w:marLeft w:val="120"/>
          <w:marRight w:val="120"/>
          <w:marTop w:val="120"/>
          <w:marBottom w:val="120"/>
          <w:divBdr>
            <w:top w:val="none" w:sz="0" w:space="0" w:color="auto"/>
            <w:left w:val="none" w:sz="0" w:space="0" w:color="auto"/>
            <w:bottom w:val="none" w:sz="0" w:space="0" w:color="auto"/>
            <w:right w:val="none" w:sz="0" w:space="0" w:color="auto"/>
          </w:divBdr>
          <w:divsChild>
            <w:div w:id="10569177">
              <w:marLeft w:val="0"/>
              <w:marRight w:val="0"/>
              <w:marTop w:val="0"/>
              <w:marBottom w:val="0"/>
              <w:divBdr>
                <w:top w:val="none" w:sz="0" w:space="0" w:color="auto"/>
                <w:left w:val="none" w:sz="0" w:space="0" w:color="auto"/>
                <w:bottom w:val="none" w:sz="0" w:space="0" w:color="auto"/>
                <w:right w:val="none" w:sz="0" w:space="0" w:color="auto"/>
              </w:divBdr>
            </w:div>
            <w:div w:id="10569184">
              <w:marLeft w:val="0"/>
              <w:marRight w:val="0"/>
              <w:marTop w:val="0"/>
              <w:marBottom w:val="0"/>
              <w:divBdr>
                <w:top w:val="none" w:sz="0" w:space="0" w:color="auto"/>
                <w:left w:val="none" w:sz="0" w:space="0" w:color="auto"/>
                <w:bottom w:val="none" w:sz="0" w:space="0" w:color="auto"/>
                <w:right w:val="none" w:sz="0" w:space="0" w:color="auto"/>
              </w:divBdr>
            </w:div>
            <w:div w:id="10569193">
              <w:marLeft w:val="0"/>
              <w:marRight w:val="0"/>
              <w:marTop w:val="0"/>
              <w:marBottom w:val="0"/>
              <w:divBdr>
                <w:top w:val="none" w:sz="0" w:space="0" w:color="auto"/>
                <w:left w:val="none" w:sz="0" w:space="0" w:color="auto"/>
                <w:bottom w:val="none" w:sz="0" w:space="0" w:color="auto"/>
                <w:right w:val="none" w:sz="0" w:space="0" w:color="auto"/>
              </w:divBdr>
            </w:div>
            <w:div w:id="10569247">
              <w:marLeft w:val="0"/>
              <w:marRight w:val="0"/>
              <w:marTop w:val="0"/>
              <w:marBottom w:val="0"/>
              <w:divBdr>
                <w:top w:val="none" w:sz="0" w:space="0" w:color="auto"/>
                <w:left w:val="none" w:sz="0" w:space="0" w:color="auto"/>
                <w:bottom w:val="none" w:sz="0" w:space="0" w:color="auto"/>
                <w:right w:val="none" w:sz="0" w:space="0" w:color="auto"/>
              </w:divBdr>
            </w:div>
            <w:div w:id="10569254">
              <w:marLeft w:val="0"/>
              <w:marRight w:val="0"/>
              <w:marTop w:val="0"/>
              <w:marBottom w:val="0"/>
              <w:divBdr>
                <w:top w:val="none" w:sz="0" w:space="0" w:color="auto"/>
                <w:left w:val="none" w:sz="0" w:space="0" w:color="auto"/>
                <w:bottom w:val="none" w:sz="0" w:space="0" w:color="auto"/>
                <w:right w:val="none" w:sz="0" w:space="0" w:color="auto"/>
              </w:divBdr>
            </w:div>
            <w:div w:id="10569258">
              <w:marLeft w:val="0"/>
              <w:marRight w:val="0"/>
              <w:marTop w:val="0"/>
              <w:marBottom w:val="0"/>
              <w:divBdr>
                <w:top w:val="none" w:sz="0" w:space="0" w:color="auto"/>
                <w:left w:val="none" w:sz="0" w:space="0" w:color="auto"/>
                <w:bottom w:val="none" w:sz="0" w:space="0" w:color="auto"/>
                <w:right w:val="none" w:sz="0" w:space="0" w:color="auto"/>
              </w:divBdr>
            </w:div>
            <w:div w:id="10569260">
              <w:marLeft w:val="0"/>
              <w:marRight w:val="0"/>
              <w:marTop w:val="0"/>
              <w:marBottom w:val="0"/>
              <w:divBdr>
                <w:top w:val="none" w:sz="0" w:space="0" w:color="auto"/>
                <w:left w:val="none" w:sz="0" w:space="0" w:color="auto"/>
                <w:bottom w:val="none" w:sz="0" w:space="0" w:color="auto"/>
                <w:right w:val="none" w:sz="0" w:space="0" w:color="auto"/>
              </w:divBdr>
            </w:div>
            <w:div w:id="10569273">
              <w:marLeft w:val="0"/>
              <w:marRight w:val="0"/>
              <w:marTop w:val="0"/>
              <w:marBottom w:val="0"/>
              <w:divBdr>
                <w:top w:val="none" w:sz="0" w:space="0" w:color="auto"/>
                <w:left w:val="none" w:sz="0" w:space="0" w:color="auto"/>
                <w:bottom w:val="none" w:sz="0" w:space="0" w:color="auto"/>
                <w:right w:val="none" w:sz="0" w:space="0" w:color="auto"/>
              </w:divBdr>
            </w:div>
            <w:div w:id="10569291">
              <w:marLeft w:val="0"/>
              <w:marRight w:val="0"/>
              <w:marTop w:val="0"/>
              <w:marBottom w:val="0"/>
              <w:divBdr>
                <w:top w:val="none" w:sz="0" w:space="0" w:color="auto"/>
                <w:left w:val="none" w:sz="0" w:space="0" w:color="auto"/>
                <w:bottom w:val="none" w:sz="0" w:space="0" w:color="auto"/>
                <w:right w:val="none" w:sz="0" w:space="0" w:color="auto"/>
              </w:divBdr>
            </w:div>
            <w:div w:id="105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199">
      <w:marLeft w:val="0"/>
      <w:marRight w:val="0"/>
      <w:marTop w:val="0"/>
      <w:marBottom w:val="0"/>
      <w:divBdr>
        <w:top w:val="none" w:sz="0" w:space="0" w:color="auto"/>
        <w:left w:val="none" w:sz="0" w:space="0" w:color="auto"/>
        <w:bottom w:val="none" w:sz="0" w:space="0" w:color="auto"/>
        <w:right w:val="none" w:sz="0" w:space="0" w:color="auto"/>
      </w:divBdr>
      <w:divsChild>
        <w:div w:id="10569255">
          <w:marLeft w:val="120"/>
          <w:marRight w:val="120"/>
          <w:marTop w:val="120"/>
          <w:marBottom w:val="120"/>
          <w:divBdr>
            <w:top w:val="none" w:sz="0" w:space="0" w:color="auto"/>
            <w:left w:val="none" w:sz="0" w:space="0" w:color="auto"/>
            <w:bottom w:val="none" w:sz="0" w:space="0" w:color="auto"/>
            <w:right w:val="none" w:sz="0" w:space="0" w:color="auto"/>
          </w:divBdr>
          <w:divsChild>
            <w:div w:id="10569161">
              <w:marLeft w:val="0"/>
              <w:marRight w:val="0"/>
              <w:marTop w:val="0"/>
              <w:marBottom w:val="0"/>
              <w:divBdr>
                <w:top w:val="none" w:sz="0" w:space="0" w:color="auto"/>
                <w:left w:val="none" w:sz="0" w:space="0" w:color="auto"/>
                <w:bottom w:val="none" w:sz="0" w:space="0" w:color="auto"/>
                <w:right w:val="none" w:sz="0" w:space="0" w:color="auto"/>
              </w:divBdr>
            </w:div>
            <w:div w:id="10569163">
              <w:marLeft w:val="0"/>
              <w:marRight w:val="0"/>
              <w:marTop w:val="0"/>
              <w:marBottom w:val="0"/>
              <w:divBdr>
                <w:top w:val="none" w:sz="0" w:space="0" w:color="auto"/>
                <w:left w:val="none" w:sz="0" w:space="0" w:color="auto"/>
                <w:bottom w:val="none" w:sz="0" w:space="0" w:color="auto"/>
                <w:right w:val="none" w:sz="0" w:space="0" w:color="auto"/>
              </w:divBdr>
            </w:div>
            <w:div w:id="10569170">
              <w:marLeft w:val="0"/>
              <w:marRight w:val="0"/>
              <w:marTop w:val="0"/>
              <w:marBottom w:val="0"/>
              <w:divBdr>
                <w:top w:val="none" w:sz="0" w:space="0" w:color="auto"/>
                <w:left w:val="none" w:sz="0" w:space="0" w:color="auto"/>
                <w:bottom w:val="none" w:sz="0" w:space="0" w:color="auto"/>
                <w:right w:val="none" w:sz="0" w:space="0" w:color="auto"/>
              </w:divBdr>
            </w:div>
            <w:div w:id="10569172">
              <w:marLeft w:val="0"/>
              <w:marRight w:val="0"/>
              <w:marTop w:val="0"/>
              <w:marBottom w:val="0"/>
              <w:divBdr>
                <w:top w:val="none" w:sz="0" w:space="0" w:color="auto"/>
                <w:left w:val="none" w:sz="0" w:space="0" w:color="auto"/>
                <w:bottom w:val="none" w:sz="0" w:space="0" w:color="auto"/>
                <w:right w:val="none" w:sz="0" w:space="0" w:color="auto"/>
              </w:divBdr>
            </w:div>
            <w:div w:id="10569174">
              <w:marLeft w:val="0"/>
              <w:marRight w:val="0"/>
              <w:marTop w:val="0"/>
              <w:marBottom w:val="0"/>
              <w:divBdr>
                <w:top w:val="none" w:sz="0" w:space="0" w:color="auto"/>
                <w:left w:val="none" w:sz="0" w:space="0" w:color="auto"/>
                <w:bottom w:val="none" w:sz="0" w:space="0" w:color="auto"/>
                <w:right w:val="none" w:sz="0" w:space="0" w:color="auto"/>
              </w:divBdr>
            </w:div>
            <w:div w:id="10569175">
              <w:marLeft w:val="0"/>
              <w:marRight w:val="0"/>
              <w:marTop w:val="0"/>
              <w:marBottom w:val="0"/>
              <w:divBdr>
                <w:top w:val="none" w:sz="0" w:space="0" w:color="auto"/>
                <w:left w:val="none" w:sz="0" w:space="0" w:color="auto"/>
                <w:bottom w:val="none" w:sz="0" w:space="0" w:color="auto"/>
                <w:right w:val="none" w:sz="0" w:space="0" w:color="auto"/>
              </w:divBdr>
            </w:div>
            <w:div w:id="10569176">
              <w:marLeft w:val="0"/>
              <w:marRight w:val="0"/>
              <w:marTop w:val="0"/>
              <w:marBottom w:val="0"/>
              <w:divBdr>
                <w:top w:val="none" w:sz="0" w:space="0" w:color="auto"/>
                <w:left w:val="none" w:sz="0" w:space="0" w:color="auto"/>
                <w:bottom w:val="none" w:sz="0" w:space="0" w:color="auto"/>
                <w:right w:val="none" w:sz="0" w:space="0" w:color="auto"/>
              </w:divBdr>
            </w:div>
            <w:div w:id="10569179">
              <w:marLeft w:val="0"/>
              <w:marRight w:val="0"/>
              <w:marTop w:val="0"/>
              <w:marBottom w:val="0"/>
              <w:divBdr>
                <w:top w:val="none" w:sz="0" w:space="0" w:color="auto"/>
                <w:left w:val="none" w:sz="0" w:space="0" w:color="auto"/>
                <w:bottom w:val="none" w:sz="0" w:space="0" w:color="auto"/>
                <w:right w:val="none" w:sz="0" w:space="0" w:color="auto"/>
              </w:divBdr>
            </w:div>
            <w:div w:id="10569183">
              <w:marLeft w:val="0"/>
              <w:marRight w:val="0"/>
              <w:marTop w:val="0"/>
              <w:marBottom w:val="0"/>
              <w:divBdr>
                <w:top w:val="none" w:sz="0" w:space="0" w:color="auto"/>
                <w:left w:val="none" w:sz="0" w:space="0" w:color="auto"/>
                <w:bottom w:val="none" w:sz="0" w:space="0" w:color="auto"/>
                <w:right w:val="none" w:sz="0" w:space="0" w:color="auto"/>
              </w:divBdr>
            </w:div>
            <w:div w:id="10569185">
              <w:marLeft w:val="0"/>
              <w:marRight w:val="0"/>
              <w:marTop w:val="0"/>
              <w:marBottom w:val="0"/>
              <w:divBdr>
                <w:top w:val="none" w:sz="0" w:space="0" w:color="auto"/>
                <w:left w:val="none" w:sz="0" w:space="0" w:color="auto"/>
                <w:bottom w:val="none" w:sz="0" w:space="0" w:color="auto"/>
                <w:right w:val="none" w:sz="0" w:space="0" w:color="auto"/>
              </w:divBdr>
            </w:div>
            <w:div w:id="10569192">
              <w:marLeft w:val="0"/>
              <w:marRight w:val="0"/>
              <w:marTop w:val="0"/>
              <w:marBottom w:val="0"/>
              <w:divBdr>
                <w:top w:val="none" w:sz="0" w:space="0" w:color="auto"/>
                <w:left w:val="none" w:sz="0" w:space="0" w:color="auto"/>
                <w:bottom w:val="none" w:sz="0" w:space="0" w:color="auto"/>
                <w:right w:val="none" w:sz="0" w:space="0" w:color="auto"/>
              </w:divBdr>
            </w:div>
            <w:div w:id="10569195">
              <w:marLeft w:val="0"/>
              <w:marRight w:val="0"/>
              <w:marTop w:val="0"/>
              <w:marBottom w:val="0"/>
              <w:divBdr>
                <w:top w:val="none" w:sz="0" w:space="0" w:color="auto"/>
                <w:left w:val="none" w:sz="0" w:space="0" w:color="auto"/>
                <w:bottom w:val="none" w:sz="0" w:space="0" w:color="auto"/>
                <w:right w:val="none" w:sz="0" w:space="0" w:color="auto"/>
              </w:divBdr>
            </w:div>
            <w:div w:id="10569198">
              <w:marLeft w:val="0"/>
              <w:marRight w:val="0"/>
              <w:marTop w:val="0"/>
              <w:marBottom w:val="0"/>
              <w:divBdr>
                <w:top w:val="none" w:sz="0" w:space="0" w:color="auto"/>
                <w:left w:val="none" w:sz="0" w:space="0" w:color="auto"/>
                <w:bottom w:val="none" w:sz="0" w:space="0" w:color="auto"/>
                <w:right w:val="none" w:sz="0" w:space="0" w:color="auto"/>
              </w:divBdr>
            </w:div>
            <w:div w:id="10569232">
              <w:marLeft w:val="0"/>
              <w:marRight w:val="0"/>
              <w:marTop w:val="0"/>
              <w:marBottom w:val="0"/>
              <w:divBdr>
                <w:top w:val="none" w:sz="0" w:space="0" w:color="auto"/>
                <w:left w:val="none" w:sz="0" w:space="0" w:color="auto"/>
                <w:bottom w:val="none" w:sz="0" w:space="0" w:color="auto"/>
                <w:right w:val="none" w:sz="0" w:space="0" w:color="auto"/>
              </w:divBdr>
            </w:div>
            <w:div w:id="10569233">
              <w:marLeft w:val="0"/>
              <w:marRight w:val="0"/>
              <w:marTop w:val="0"/>
              <w:marBottom w:val="0"/>
              <w:divBdr>
                <w:top w:val="none" w:sz="0" w:space="0" w:color="auto"/>
                <w:left w:val="none" w:sz="0" w:space="0" w:color="auto"/>
                <w:bottom w:val="none" w:sz="0" w:space="0" w:color="auto"/>
                <w:right w:val="none" w:sz="0" w:space="0" w:color="auto"/>
              </w:divBdr>
            </w:div>
            <w:div w:id="10569234">
              <w:marLeft w:val="0"/>
              <w:marRight w:val="0"/>
              <w:marTop w:val="0"/>
              <w:marBottom w:val="0"/>
              <w:divBdr>
                <w:top w:val="none" w:sz="0" w:space="0" w:color="auto"/>
                <w:left w:val="none" w:sz="0" w:space="0" w:color="auto"/>
                <w:bottom w:val="none" w:sz="0" w:space="0" w:color="auto"/>
                <w:right w:val="none" w:sz="0" w:space="0" w:color="auto"/>
              </w:divBdr>
            </w:div>
            <w:div w:id="10569240">
              <w:marLeft w:val="0"/>
              <w:marRight w:val="0"/>
              <w:marTop w:val="0"/>
              <w:marBottom w:val="0"/>
              <w:divBdr>
                <w:top w:val="none" w:sz="0" w:space="0" w:color="auto"/>
                <w:left w:val="none" w:sz="0" w:space="0" w:color="auto"/>
                <w:bottom w:val="none" w:sz="0" w:space="0" w:color="auto"/>
                <w:right w:val="none" w:sz="0" w:space="0" w:color="auto"/>
              </w:divBdr>
            </w:div>
            <w:div w:id="10569242">
              <w:marLeft w:val="0"/>
              <w:marRight w:val="0"/>
              <w:marTop w:val="0"/>
              <w:marBottom w:val="0"/>
              <w:divBdr>
                <w:top w:val="none" w:sz="0" w:space="0" w:color="auto"/>
                <w:left w:val="none" w:sz="0" w:space="0" w:color="auto"/>
                <w:bottom w:val="none" w:sz="0" w:space="0" w:color="auto"/>
                <w:right w:val="none" w:sz="0" w:space="0" w:color="auto"/>
              </w:divBdr>
            </w:div>
            <w:div w:id="10569249">
              <w:marLeft w:val="0"/>
              <w:marRight w:val="0"/>
              <w:marTop w:val="0"/>
              <w:marBottom w:val="0"/>
              <w:divBdr>
                <w:top w:val="none" w:sz="0" w:space="0" w:color="auto"/>
                <w:left w:val="none" w:sz="0" w:space="0" w:color="auto"/>
                <w:bottom w:val="none" w:sz="0" w:space="0" w:color="auto"/>
                <w:right w:val="none" w:sz="0" w:space="0" w:color="auto"/>
              </w:divBdr>
            </w:div>
            <w:div w:id="10569252">
              <w:marLeft w:val="0"/>
              <w:marRight w:val="0"/>
              <w:marTop w:val="0"/>
              <w:marBottom w:val="0"/>
              <w:divBdr>
                <w:top w:val="none" w:sz="0" w:space="0" w:color="auto"/>
                <w:left w:val="none" w:sz="0" w:space="0" w:color="auto"/>
                <w:bottom w:val="none" w:sz="0" w:space="0" w:color="auto"/>
                <w:right w:val="none" w:sz="0" w:space="0" w:color="auto"/>
              </w:divBdr>
            </w:div>
            <w:div w:id="10569259">
              <w:marLeft w:val="0"/>
              <w:marRight w:val="0"/>
              <w:marTop w:val="0"/>
              <w:marBottom w:val="0"/>
              <w:divBdr>
                <w:top w:val="none" w:sz="0" w:space="0" w:color="auto"/>
                <w:left w:val="none" w:sz="0" w:space="0" w:color="auto"/>
                <w:bottom w:val="none" w:sz="0" w:space="0" w:color="auto"/>
                <w:right w:val="none" w:sz="0" w:space="0" w:color="auto"/>
              </w:divBdr>
            </w:div>
            <w:div w:id="10569266">
              <w:marLeft w:val="0"/>
              <w:marRight w:val="0"/>
              <w:marTop w:val="0"/>
              <w:marBottom w:val="0"/>
              <w:divBdr>
                <w:top w:val="none" w:sz="0" w:space="0" w:color="auto"/>
                <w:left w:val="none" w:sz="0" w:space="0" w:color="auto"/>
                <w:bottom w:val="none" w:sz="0" w:space="0" w:color="auto"/>
                <w:right w:val="none" w:sz="0" w:space="0" w:color="auto"/>
              </w:divBdr>
            </w:div>
            <w:div w:id="10569269">
              <w:marLeft w:val="0"/>
              <w:marRight w:val="0"/>
              <w:marTop w:val="0"/>
              <w:marBottom w:val="0"/>
              <w:divBdr>
                <w:top w:val="none" w:sz="0" w:space="0" w:color="auto"/>
                <w:left w:val="none" w:sz="0" w:space="0" w:color="auto"/>
                <w:bottom w:val="none" w:sz="0" w:space="0" w:color="auto"/>
                <w:right w:val="none" w:sz="0" w:space="0" w:color="auto"/>
              </w:divBdr>
            </w:div>
            <w:div w:id="10569271">
              <w:marLeft w:val="0"/>
              <w:marRight w:val="0"/>
              <w:marTop w:val="0"/>
              <w:marBottom w:val="0"/>
              <w:divBdr>
                <w:top w:val="none" w:sz="0" w:space="0" w:color="auto"/>
                <w:left w:val="none" w:sz="0" w:space="0" w:color="auto"/>
                <w:bottom w:val="none" w:sz="0" w:space="0" w:color="auto"/>
                <w:right w:val="none" w:sz="0" w:space="0" w:color="auto"/>
              </w:divBdr>
            </w:div>
            <w:div w:id="10569272">
              <w:marLeft w:val="0"/>
              <w:marRight w:val="0"/>
              <w:marTop w:val="0"/>
              <w:marBottom w:val="0"/>
              <w:divBdr>
                <w:top w:val="none" w:sz="0" w:space="0" w:color="auto"/>
                <w:left w:val="none" w:sz="0" w:space="0" w:color="auto"/>
                <w:bottom w:val="none" w:sz="0" w:space="0" w:color="auto"/>
                <w:right w:val="none" w:sz="0" w:space="0" w:color="auto"/>
              </w:divBdr>
            </w:div>
            <w:div w:id="10569275">
              <w:marLeft w:val="0"/>
              <w:marRight w:val="0"/>
              <w:marTop w:val="0"/>
              <w:marBottom w:val="0"/>
              <w:divBdr>
                <w:top w:val="none" w:sz="0" w:space="0" w:color="auto"/>
                <w:left w:val="none" w:sz="0" w:space="0" w:color="auto"/>
                <w:bottom w:val="none" w:sz="0" w:space="0" w:color="auto"/>
                <w:right w:val="none" w:sz="0" w:space="0" w:color="auto"/>
              </w:divBdr>
            </w:div>
            <w:div w:id="10569276">
              <w:marLeft w:val="0"/>
              <w:marRight w:val="0"/>
              <w:marTop w:val="0"/>
              <w:marBottom w:val="0"/>
              <w:divBdr>
                <w:top w:val="none" w:sz="0" w:space="0" w:color="auto"/>
                <w:left w:val="none" w:sz="0" w:space="0" w:color="auto"/>
                <w:bottom w:val="none" w:sz="0" w:space="0" w:color="auto"/>
                <w:right w:val="none" w:sz="0" w:space="0" w:color="auto"/>
              </w:divBdr>
            </w:div>
            <w:div w:id="10569277">
              <w:marLeft w:val="0"/>
              <w:marRight w:val="0"/>
              <w:marTop w:val="0"/>
              <w:marBottom w:val="0"/>
              <w:divBdr>
                <w:top w:val="none" w:sz="0" w:space="0" w:color="auto"/>
                <w:left w:val="none" w:sz="0" w:space="0" w:color="auto"/>
                <w:bottom w:val="none" w:sz="0" w:space="0" w:color="auto"/>
                <w:right w:val="none" w:sz="0" w:space="0" w:color="auto"/>
              </w:divBdr>
            </w:div>
            <w:div w:id="10569279">
              <w:marLeft w:val="0"/>
              <w:marRight w:val="0"/>
              <w:marTop w:val="0"/>
              <w:marBottom w:val="0"/>
              <w:divBdr>
                <w:top w:val="none" w:sz="0" w:space="0" w:color="auto"/>
                <w:left w:val="none" w:sz="0" w:space="0" w:color="auto"/>
                <w:bottom w:val="none" w:sz="0" w:space="0" w:color="auto"/>
                <w:right w:val="none" w:sz="0" w:space="0" w:color="auto"/>
              </w:divBdr>
            </w:div>
            <w:div w:id="10569281">
              <w:marLeft w:val="0"/>
              <w:marRight w:val="0"/>
              <w:marTop w:val="0"/>
              <w:marBottom w:val="0"/>
              <w:divBdr>
                <w:top w:val="none" w:sz="0" w:space="0" w:color="auto"/>
                <w:left w:val="none" w:sz="0" w:space="0" w:color="auto"/>
                <w:bottom w:val="none" w:sz="0" w:space="0" w:color="auto"/>
                <w:right w:val="none" w:sz="0" w:space="0" w:color="auto"/>
              </w:divBdr>
            </w:div>
            <w:div w:id="10569282">
              <w:marLeft w:val="0"/>
              <w:marRight w:val="0"/>
              <w:marTop w:val="0"/>
              <w:marBottom w:val="0"/>
              <w:divBdr>
                <w:top w:val="none" w:sz="0" w:space="0" w:color="auto"/>
                <w:left w:val="none" w:sz="0" w:space="0" w:color="auto"/>
                <w:bottom w:val="none" w:sz="0" w:space="0" w:color="auto"/>
                <w:right w:val="none" w:sz="0" w:space="0" w:color="auto"/>
              </w:divBdr>
            </w:div>
            <w:div w:id="10569283">
              <w:marLeft w:val="0"/>
              <w:marRight w:val="0"/>
              <w:marTop w:val="0"/>
              <w:marBottom w:val="0"/>
              <w:divBdr>
                <w:top w:val="none" w:sz="0" w:space="0" w:color="auto"/>
                <w:left w:val="none" w:sz="0" w:space="0" w:color="auto"/>
                <w:bottom w:val="none" w:sz="0" w:space="0" w:color="auto"/>
                <w:right w:val="none" w:sz="0" w:space="0" w:color="auto"/>
              </w:divBdr>
            </w:div>
            <w:div w:id="10569286">
              <w:marLeft w:val="0"/>
              <w:marRight w:val="0"/>
              <w:marTop w:val="0"/>
              <w:marBottom w:val="0"/>
              <w:divBdr>
                <w:top w:val="none" w:sz="0" w:space="0" w:color="auto"/>
                <w:left w:val="none" w:sz="0" w:space="0" w:color="auto"/>
                <w:bottom w:val="none" w:sz="0" w:space="0" w:color="auto"/>
                <w:right w:val="none" w:sz="0" w:space="0" w:color="auto"/>
              </w:divBdr>
            </w:div>
            <w:div w:id="10569288">
              <w:marLeft w:val="0"/>
              <w:marRight w:val="0"/>
              <w:marTop w:val="0"/>
              <w:marBottom w:val="0"/>
              <w:divBdr>
                <w:top w:val="none" w:sz="0" w:space="0" w:color="auto"/>
                <w:left w:val="none" w:sz="0" w:space="0" w:color="auto"/>
                <w:bottom w:val="none" w:sz="0" w:space="0" w:color="auto"/>
                <w:right w:val="none" w:sz="0" w:space="0" w:color="auto"/>
              </w:divBdr>
            </w:div>
            <w:div w:id="10569289">
              <w:marLeft w:val="0"/>
              <w:marRight w:val="0"/>
              <w:marTop w:val="0"/>
              <w:marBottom w:val="0"/>
              <w:divBdr>
                <w:top w:val="none" w:sz="0" w:space="0" w:color="auto"/>
                <w:left w:val="none" w:sz="0" w:space="0" w:color="auto"/>
                <w:bottom w:val="none" w:sz="0" w:space="0" w:color="auto"/>
                <w:right w:val="none" w:sz="0" w:space="0" w:color="auto"/>
              </w:divBdr>
            </w:div>
            <w:div w:id="10569292">
              <w:marLeft w:val="0"/>
              <w:marRight w:val="0"/>
              <w:marTop w:val="0"/>
              <w:marBottom w:val="0"/>
              <w:divBdr>
                <w:top w:val="none" w:sz="0" w:space="0" w:color="auto"/>
                <w:left w:val="none" w:sz="0" w:space="0" w:color="auto"/>
                <w:bottom w:val="none" w:sz="0" w:space="0" w:color="auto"/>
                <w:right w:val="none" w:sz="0" w:space="0" w:color="auto"/>
              </w:divBdr>
            </w:div>
            <w:div w:id="105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02">
      <w:marLeft w:val="0"/>
      <w:marRight w:val="0"/>
      <w:marTop w:val="0"/>
      <w:marBottom w:val="0"/>
      <w:divBdr>
        <w:top w:val="none" w:sz="0" w:space="0" w:color="auto"/>
        <w:left w:val="none" w:sz="0" w:space="0" w:color="auto"/>
        <w:bottom w:val="none" w:sz="0" w:space="0" w:color="auto"/>
        <w:right w:val="none" w:sz="0" w:space="0" w:color="auto"/>
      </w:divBdr>
      <w:divsChild>
        <w:div w:id="10569173">
          <w:marLeft w:val="120"/>
          <w:marRight w:val="120"/>
          <w:marTop w:val="120"/>
          <w:marBottom w:val="120"/>
          <w:divBdr>
            <w:top w:val="none" w:sz="0" w:space="0" w:color="auto"/>
            <w:left w:val="none" w:sz="0" w:space="0" w:color="auto"/>
            <w:bottom w:val="none" w:sz="0" w:space="0" w:color="auto"/>
            <w:right w:val="none" w:sz="0" w:space="0" w:color="auto"/>
          </w:divBdr>
          <w:divsChild>
            <w:div w:id="10569200">
              <w:marLeft w:val="0"/>
              <w:marRight w:val="0"/>
              <w:marTop w:val="0"/>
              <w:marBottom w:val="0"/>
              <w:divBdr>
                <w:top w:val="none" w:sz="0" w:space="0" w:color="auto"/>
                <w:left w:val="none" w:sz="0" w:space="0" w:color="auto"/>
                <w:bottom w:val="none" w:sz="0" w:space="0" w:color="auto"/>
                <w:right w:val="none" w:sz="0" w:space="0" w:color="auto"/>
              </w:divBdr>
            </w:div>
            <w:div w:id="10569251">
              <w:marLeft w:val="0"/>
              <w:marRight w:val="0"/>
              <w:marTop w:val="0"/>
              <w:marBottom w:val="0"/>
              <w:divBdr>
                <w:top w:val="none" w:sz="0" w:space="0" w:color="auto"/>
                <w:left w:val="none" w:sz="0" w:space="0" w:color="auto"/>
                <w:bottom w:val="none" w:sz="0" w:space="0" w:color="auto"/>
                <w:right w:val="none" w:sz="0" w:space="0" w:color="auto"/>
              </w:divBdr>
            </w:div>
            <w:div w:id="10569257">
              <w:marLeft w:val="0"/>
              <w:marRight w:val="0"/>
              <w:marTop w:val="0"/>
              <w:marBottom w:val="0"/>
              <w:divBdr>
                <w:top w:val="none" w:sz="0" w:space="0" w:color="auto"/>
                <w:left w:val="none" w:sz="0" w:space="0" w:color="auto"/>
                <w:bottom w:val="none" w:sz="0" w:space="0" w:color="auto"/>
                <w:right w:val="none" w:sz="0" w:space="0" w:color="auto"/>
              </w:divBdr>
            </w:div>
            <w:div w:id="10569295">
              <w:marLeft w:val="0"/>
              <w:marRight w:val="0"/>
              <w:marTop w:val="0"/>
              <w:marBottom w:val="0"/>
              <w:divBdr>
                <w:top w:val="none" w:sz="0" w:space="0" w:color="auto"/>
                <w:left w:val="none" w:sz="0" w:space="0" w:color="auto"/>
                <w:bottom w:val="none" w:sz="0" w:space="0" w:color="auto"/>
                <w:right w:val="none" w:sz="0" w:space="0" w:color="auto"/>
              </w:divBdr>
            </w:div>
            <w:div w:id="105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05">
      <w:marLeft w:val="0"/>
      <w:marRight w:val="0"/>
      <w:marTop w:val="0"/>
      <w:marBottom w:val="0"/>
      <w:divBdr>
        <w:top w:val="none" w:sz="0" w:space="0" w:color="auto"/>
        <w:left w:val="none" w:sz="0" w:space="0" w:color="auto"/>
        <w:bottom w:val="none" w:sz="0" w:space="0" w:color="auto"/>
        <w:right w:val="none" w:sz="0" w:space="0" w:color="auto"/>
      </w:divBdr>
      <w:divsChild>
        <w:div w:id="10569218">
          <w:marLeft w:val="0"/>
          <w:marRight w:val="0"/>
          <w:marTop w:val="0"/>
          <w:marBottom w:val="0"/>
          <w:divBdr>
            <w:top w:val="none" w:sz="0" w:space="0" w:color="auto"/>
            <w:left w:val="none" w:sz="0" w:space="0" w:color="auto"/>
            <w:bottom w:val="none" w:sz="0" w:space="0" w:color="auto"/>
            <w:right w:val="none" w:sz="0" w:space="0" w:color="auto"/>
          </w:divBdr>
          <w:divsChild>
            <w:div w:id="10569211">
              <w:marLeft w:val="0"/>
              <w:marRight w:val="0"/>
              <w:marTop w:val="0"/>
              <w:marBottom w:val="0"/>
              <w:divBdr>
                <w:top w:val="none" w:sz="0" w:space="0" w:color="auto"/>
                <w:left w:val="none" w:sz="0" w:space="0" w:color="auto"/>
                <w:bottom w:val="none" w:sz="0" w:space="0" w:color="auto"/>
                <w:right w:val="none" w:sz="0" w:space="0" w:color="auto"/>
              </w:divBdr>
              <w:divsChild>
                <w:div w:id="10569222">
                  <w:marLeft w:val="0"/>
                  <w:marRight w:val="0"/>
                  <w:marTop w:val="0"/>
                  <w:marBottom w:val="0"/>
                  <w:divBdr>
                    <w:top w:val="none" w:sz="0" w:space="0" w:color="auto"/>
                    <w:left w:val="none" w:sz="0" w:space="0" w:color="auto"/>
                    <w:bottom w:val="none" w:sz="0" w:space="0" w:color="auto"/>
                    <w:right w:val="none" w:sz="0" w:space="0" w:color="auto"/>
                  </w:divBdr>
                  <w:divsChild>
                    <w:div w:id="10569213">
                      <w:marLeft w:val="0"/>
                      <w:marRight w:val="0"/>
                      <w:marTop w:val="0"/>
                      <w:marBottom w:val="0"/>
                      <w:divBdr>
                        <w:top w:val="none" w:sz="0" w:space="0" w:color="auto"/>
                        <w:left w:val="none" w:sz="0" w:space="0" w:color="auto"/>
                        <w:bottom w:val="none" w:sz="0" w:space="0" w:color="auto"/>
                        <w:right w:val="none" w:sz="0" w:space="0" w:color="auto"/>
                      </w:divBdr>
                      <w:divsChild>
                        <w:div w:id="10569212">
                          <w:marLeft w:val="0"/>
                          <w:marRight w:val="0"/>
                          <w:marTop w:val="0"/>
                          <w:marBottom w:val="0"/>
                          <w:divBdr>
                            <w:top w:val="none" w:sz="0" w:space="0" w:color="auto"/>
                            <w:left w:val="none" w:sz="0" w:space="0" w:color="auto"/>
                            <w:bottom w:val="none" w:sz="0" w:space="0" w:color="auto"/>
                            <w:right w:val="none" w:sz="0" w:space="0" w:color="auto"/>
                          </w:divBdr>
                          <w:divsChild>
                            <w:div w:id="105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9208">
      <w:marLeft w:val="0"/>
      <w:marRight w:val="0"/>
      <w:marTop w:val="0"/>
      <w:marBottom w:val="0"/>
      <w:divBdr>
        <w:top w:val="none" w:sz="0" w:space="0" w:color="auto"/>
        <w:left w:val="none" w:sz="0" w:space="0" w:color="auto"/>
        <w:bottom w:val="none" w:sz="0" w:space="0" w:color="auto"/>
        <w:right w:val="none" w:sz="0" w:space="0" w:color="auto"/>
      </w:divBdr>
      <w:divsChild>
        <w:div w:id="10569214">
          <w:marLeft w:val="0"/>
          <w:marRight w:val="0"/>
          <w:marTop w:val="0"/>
          <w:marBottom w:val="0"/>
          <w:divBdr>
            <w:top w:val="none" w:sz="0" w:space="0" w:color="auto"/>
            <w:left w:val="none" w:sz="0" w:space="0" w:color="auto"/>
            <w:bottom w:val="none" w:sz="0" w:space="0" w:color="auto"/>
            <w:right w:val="none" w:sz="0" w:space="0" w:color="auto"/>
          </w:divBdr>
          <w:divsChild>
            <w:div w:id="10569209">
              <w:marLeft w:val="0"/>
              <w:marRight w:val="0"/>
              <w:marTop w:val="0"/>
              <w:marBottom w:val="0"/>
              <w:divBdr>
                <w:top w:val="none" w:sz="0" w:space="0" w:color="auto"/>
                <w:left w:val="none" w:sz="0" w:space="0" w:color="auto"/>
                <w:bottom w:val="none" w:sz="0" w:space="0" w:color="auto"/>
                <w:right w:val="none" w:sz="0" w:space="0" w:color="auto"/>
              </w:divBdr>
              <w:divsChild>
                <w:div w:id="10569220">
                  <w:marLeft w:val="0"/>
                  <w:marRight w:val="300"/>
                  <w:marTop w:val="0"/>
                  <w:marBottom w:val="0"/>
                  <w:divBdr>
                    <w:top w:val="single" w:sz="6" w:space="8" w:color="DCE0E1"/>
                    <w:left w:val="single" w:sz="6" w:space="13" w:color="DCE0E1"/>
                    <w:bottom w:val="single" w:sz="6" w:space="23" w:color="DCE0E1"/>
                    <w:right w:val="single" w:sz="6" w:space="13" w:color="DCE0E1"/>
                  </w:divBdr>
                  <w:divsChild>
                    <w:div w:id="105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215">
      <w:marLeft w:val="0"/>
      <w:marRight w:val="0"/>
      <w:marTop w:val="0"/>
      <w:marBottom w:val="0"/>
      <w:divBdr>
        <w:top w:val="none" w:sz="0" w:space="0" w:color="auto"/>
        <w:left w:val="none" w:sz="0" w:space="0" w:color="auto"/>
        <w:bottom w:val="none" w:sz="0" w:space="0" w:color="auto"/>
        <w:right w:val="none" w:sz="0" w:space="0" w:color="auto"/>
      </w:divBdr>
      <w:divsChild>
        <w:div w:id="10569204">
          <w:marLeft w:val="0"/>
          <w:marRight w:val="0"/>
          <w:marTop w:val="0"/>
          <w:marBottom w:val="0"/>
          <w:divBdr>
            <w:top w:val="none" w:sz="0" w:space="0" w:color="auto"/>
            <w:left w:val="none" w:sz="0" w:space="0" w:color="auto"/>
            <w:bottom w:val="none" w:sz="0" w:space="0" w:color="auto"/>
            <w:right w:val="none" w:sz="0" w:space="0" w:color="auto"/>
          </w:divBdr>
          <w:divsChild>
            <w:div w:id="10569221">
              <w:marLeft w:val="0"/>
              <w:marRight w:val="0"/>
              <w:marTop w:val="0"/>
              <w:marBottom w:val="0"/>
              <w:divBdr>
                <w:top w:val="none" w:sz="0" w:space="0" w:color="auto"/>
                <w:left w:val="none" w:sz="0" w:space="0" w:color="auto"/>
                <w:bottom w:val="none" w:sz="0" w:space="0" w:color="auto"/>
                <w:right w:val="none" w:sz="0" w:space="0" w:color="auto"/>
              </w:divBdr>
              <w:divsChild>
                <w:div w:id="10569216">
                  <w:marLeft w:val="0"/>
                  <w:marRight w:val="0"/>
                  <w:marTop w:val="0"/>
                  <w:marBottom w:val="0"/>
                  <w:divBdr>
                    <w:top w:val="none" w:sz="0" w:space="0" w:color="auto"/>
                    <w:left w:val="none" w:sz="0" w:space="0" w:color="auto"/>
                    <w:bottom w:val="none" w:sz="0" w:space="0" w:color="auto"/>
                    <w:right w:val="none" w:sz="0" w:space="0" w:color="auto"/>
                  </w:divBdr>
                  <w:divsChild>
                    <w:div w:id="10569207">
                      <w:marLeft w:val="0"/>
                      <w:marRight w:val="0"/>
                      <w:marTop w:val="0"/>
                      <w:marBottom w:val="0"/>
                      <w:divBdr>
                        <w:top w:val="none" w:sz="0" w:space="0" w:color="auto"/>
                        <w:left w:val="none" w:sz="0" w:space="0" w:color="auto"/>
                        <w:bottom w:val="none" w:sz="0" w:space="0" w:color="auto"/>
                        <w:right w:val="none" w:sz="0" w:space="0" w:color="auto"/>
                      </w:divBdr>
                      <w:divsChild>
                        <w:div w:id="10569210">
                          <w:marLeft w:val="0"/>
                          <w:marRight w:val="0"/>
                          <w:marTop w:val="0"/>
                          <w:marBottom w:val="0"/>
                          <w:divBdr>
                            <w:top w:val="none" w:sz="0" w:space="0" w:color="auto"/>
                            <w:left w:val="none" w:sz="0" w:space="0" w:color="auto"/>
                            <w:bottom w:val="none" w:sz="0" w:space="0" w:color="auto"/>
                            <w:right w:val="none" w:sz="0" w:space="0" w:color="auto"/>
                          </w:divBdr>
                          <w:divsChild>
                            <w:div w:id="105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9223">
      <w:marLeft w:val="0"/>
      <w:marRight w:val="0"/>
      <w:marTop w:val="0"/>
      <w:marBottom w:val="0"/>
      <w:divBdr>
        <w:top w:val="none" w:sz="0" w:space="0" w:color="auto"/>
        <w:left w:val="none" w:sz="0" w:space="0" w:color="auto"/>
        <w:bottom w:val="none" w:sz="0" w:space="0" w:color="auto"/>
        <w:right w:val="none" w:sz="0" w:space="0" w:color="auto"/>
      </w:divBdr>
    </w:div>
    <w:div w:id="10569224">
      <w:marLeft w:val="0"/>
      <w:marRight w:val="0"/>
      <w:marTop w:val="0"/>
      <w:marBottom w:val="0"/>
      <w:divBdr>
        <w:top w:val="none" w:sz="0" w:space="0" w:color="auto"/>
        <w:left w:val="none" w:sz="0" w:space="0" w:color="auto"/>
        <w:bottom w:val="none" w:sz="0" w:space="0" w:color="auto"/>
        <w:right w:val="none" w:sz="0" w:space="0" w:color="auto"/>
      </w:divBdr>
    </w:div>
    <w:div w:id="10569230">
      <w:marLeft w:val="0"/>
      <w:marRight w:val="0"/>
      <w:marTop w:val="0"/>
      <w:marBottom w:val="0"/>
      <w:divBdr>
        <w:top w:val="none" w:sz="0" w:space="0" w:color="auto"/>
        <w:left w:val="none" w:sz="0" w:space="0" w:color="auto"/>
        <w:bottom w:val="none" w:sz="0" w:space="0" w:color="auto"/>
        <w:right w:val="none" w:sz="0" w:space="0" w:color="auto"/>
      </w:divBdr>
      <w:divsChild>
        <w:div w:id="10569226">
          <w:marLeft w:val="0"/>
          <w:marRight w:val="0"/>
          <w:marTop w:val="0"/>
          <w:marBottom w:val="0"/>
          <w:divBdr>
            <w:top w:val="single" w:sz="6" w:space="11" w:color="C5C5C5"/>
            <w:left w:val="single" w:sz="6" w:space="11" w:color="C5C5C5"/>
            <w:bottom w:val="single" w:sz="6" w:space="11" w:color="C5C5C5"/>
            <w:right w:val="single" w:sz="6" w:space="11" w:color="C5C5C5"/>
          </w:divBdr>
          <w:divsChild>
            <w:div w:id="10569227">
              <w:marLeft w:val="0"/>
              <w:marRight w:val="0"/>
              <w:marTop w:val="0"/>
              <w:marBottom w:val="0"/>
              <w:divBdr>
                <w:top w:val="none" w:sz="0" w:space="0" w:color="auto"/>
                <w:left w:val="none" w:sz="0" w:space="0" w:color="auto"/>
                <w:bottom w:val="none" w:sz="0" w:space="0" w:color="auto"/>
                <w:right w:val="none" w:sz="0" w:space="0" w:color="auto"/>
              </w:divBdr>
              <w:divsChild>
                <w:div w:id="10569229">
                  <w:marLeft w:val="0"/>
                  <w:marRight w:val="0"/>
                  <w:marTop w:val="0"/>
                  <w:marBottom w:val="0"/>
                  <w:divBdr>
                    <w:top w:val="none" w:sz="0" w:space="0" w:color="auto"/>
                    <w:left w:val="none" w:sz="0" w:space="0" w:color="auto"/>
                    <w:bottom w:val="none" w:sz="0" w:space="0" w:color="auto"/>
                    <w:right w:val="none" w:sz="0" w:space="0" w:color="auto"/>
                  </w:divBdr>
                  <w:divsChild>
                    <w:div w:id="10569225">
                      <w:marLeft w:val="0"/>
                      <w:marRight w:val="0"/>
                      <w:marTop w:val="0"/>
                      <w:marBottom w:val="0"/>
                      <w:divBdr>
                        <w:top w:val="none" w:sz="0" w:space="0" w:color="auto"/>
                        <w:left w:val="none" w:sz="0" w:space="0" w:color="auto"/>
                        <w:bottom w:val="none" w:sz="0" w:space="0" w:color="auto"/>
                        <w:right w:val="none" w:sz="0" w:space="0" w:color="auto"/>
                      </w:divBdr>
                    </w:div>
                    <w:div w:id="105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231">
      <w:marLeft w:val="0"/>
      <w:marRight w:val="0"/>
      <w:marTop w:val="0"/>
      <w:marBottom w:val="0"/>
      <w:divBdr>
        <w:top w:val="none" w:sz="0" w:space="0" w:color="auto"/>
        <w:left w:val="none" w:sz="0" w:space="0" w:color="auto"/>
        <w:bottom w:val="none" w:sz="0" w:space="0" w:color="auto"/>
        <w:right w:val="none" w:sz="0" w:space="0" w:color="auto"/>
      </w:divBdr>
      <w:divsChild>
        <w:div w:id="10569190">
          <w:marLeft w:val="120"/>
          <w:marRight w:val="120"/>
          <w:marTop w:val="120"/>
          <w:marBottom w:val="120"/>
          <w:divBdr>
            <w:top w:val="none" w:sz="0" w:space="0" w:color="auto"/>
            <w:left w:val="none" w:sz="0" w:space="0" w:color="auto"/>
            <w:bottom w:val="none" w:sz="0" w:space="0" w:color="auto"/>
            <w:right w:val="none" w:sz="0" w:space="0" w:color="auto"/>
          </w:divBdr>
        </w:div>
      </w:divsChild>
    </w:div>
    <w:div w:id="10569244">
      <w:marLeft w:val="0"/>
      <w:marRight w:val="0"/>
      <w:marTop w:val="0"/>
      <w:marBottom w:val="0"/>
      <w:divBdr>
        <w:top w:val="none" w:sz="0" w:space="0" w:color="auto"/>
        <w:left w:val="none" w:sz="0" w:space="0" w:color="auto"/>
        <w:bottom w:val="none" w:sz="0" w:space="0" w:color="auto"/>
        <w:right w:val="none" w:sz="0" w:space="0" w:color="auto"/>
      </w:divBdr>
      <w:divsChild>
        <w:div w:id="10569278">
          <w:marLeft w:val="120"/>
          <w:marRight w:val="120"/>
          <w:marTop w:val="120"/>
          <w:marBottom w:val="120"/>
          <w:divBdr>
            <w:top w:val="none" w:sz="0" w:space="0" w:color="auto"/>
            <w:left w:val="none" w:sz="0" w:space="0" w:color="auto"/>
            <w:bottom w:val="none" w:sz="0" w:space="0" w:color="auto"/>
            <w:right w:val="none" w:sz="0" w:space="0" w:color="auto"/>
          </w:divBdr>
        </w:div>
      </w:divsChild>
    </w:div>
    <w:div w:id="10569270">
      <w:marLeft w:val="0"/>
      <w:marRight w:val="0"/>
      <w:marTop w:val="0"/>
      <w:marBottom w:val="0"/>
      <w:divBdr>
        <w:top w:val="none" w:sz="0" w:space="0" w:color="auto"/>
        <w:left w:val="none" w:sz="0" w:space="0" w:color="auto"/>
        <w:bottom w:val="none" w:sz="0" w:space="0" w:color="auto"/>
        <w:right w:val="none" w:sz="0" w:space="0" w:color="auto"/>
      </w:divBdr>
      <w:divsChild>
        <w:div w:id="10569264">
          <w:marLeft w:val="120"/>
          <w:marRight w:val="120"/>
          <w:marTop w:val="120"/>
          <w:marBottom w:val="120"/>
          <w:divBdr>
            <w:top w:val="none" w:sz="0" w:space="0" w:color="auto"/>
            <w:left w:val="none" w:sz="0" w:space="0" w:color="auto"/>
            <w:bottom w:val="none" w:sz="0" w:space="0" w:color="auto"/>
            <w:right w:val="none" w:sz="0" w:space="0" w:color="auto"/>
          </w:divBdr>
          <w:divsChild>
            <w:div w:id="10569162">
              <w:marLeft w:val="0"/>
              <w:marRight w:val="0"/>
              <w:marTop w:val="0"/>
              <w:marBottom w:val="0"/>
              <w:divBdr>
                <w:top w:val="none" w:sz="0" w:space="0" w:color="auto"/>
                <w:left w:val="none" w:sz="0" w:space="0" w:color="auto"/>
                <w:bottom w:val="none" w:sz="0" w:space="0" w:color="auto"/>
                <w:right w:val="none" w:sz="0" w:space="0" w:color="auto"/>
              </w:divBdr>
            </w:div>
            <w:div w:id="10569169">
              <w:marLeft w:val="0"/>
              <w:marRight w:val="0"/>
              <w:marTop w:val="0"/>
              <w:marBottom w:val="0"/>
              <w:divBdr>
                <w:top w:val="none" w:sz="0" w:space="0" w:color="auto"/>
                <w:left w:val="none" w:sz="0" w:space="0" w:color="auto"/>
                <w:bottom w:val="none" w:sz="0" w:space="0" w:color="auto"/>
                <w:right w:val="none" w:sz="0" w:space="0" w:color="auto"/>
              </w:divBdr>
            </w:div>
            <w:div w:id="10569171">
              <w:marLeft w:val="0"/>
              <w:marRight w:val="0"/>
              <w:marTop w:val="0"/>
              <w:marBottom w:val="0"/>
              <w:divBdr>
                <w:top w:val="none" w:sz="0" w:space="0" w:color="auto"/>
                <w:left w:val="none" w:sz="0" w:space="0" w:color="auto"/>
                <w:bottom w:val="none" w:sz="0" w:space="0" w:color="auto"/>
                <w:right w:val="none" w:sz="0" w:space="0" w:color="auto"/>
              </w:divBdr>
            </w:div>
            <w:div w:id="10569188">
              <w:marLeft w:val="0"/>
              <w:marRight w:val="0"/>
              <w:marTop w:val="0"/>
              <w:marBottom w:val="0"/>
              <w:divBdr>
                <w:top w:val="none" w:sz="0" w:space="0" w:color="auto"/>
                <w:left w:val="none" w:sz="0" w:space="0" w:color="auto"/>
                <w:bottom w:val="none" w:sz="0" w:space="0" w:color="auto"/>
                <w:right w:val="none" w:sz="0" w:space="0" w:color="auto"/>
              </w:divBdr>
            </w:div>
            <w:div w:id="10569196">
              <w:marLeft w:val="0"/>
              <w:marRight w:val="0"/>
              <w:marTop w:val="0"/>
              <w:marBottom w:val="0"/>
              <w:divBdr>
                <w:top w:val="none" w:sz="0" w:space="0" w:color="auto"/>
                <w:left w:val="none" w:sz="0" w:space="0" w:color="auto"/>
                <w:bottom w:val="none" w:sz="0" w:space="0" w:color="auto"/>
                <w:right w:val="none" w:sz="0" w:space="0" w:color="auto"/>
              </w:divBdr>
            </w:div>
            <w:div w:id="10569237">
              <w:marLeft w:val="0"/>
              <w:marRight w:val="0"/>
              <w:marTop w:val="0"/>
              <w:marBottom w:val="0"/>
              <w:divBdr>
                <w:top w:val="none" w:sz="0" w:space="0" w:color="auto"/>
                <w:left w:val="none" w:sz="0" w:space="0" w:color="auto"/>
                <w:bottom w:val="none" w:sz="0" w:space="0" w:color="auto"/>
                <w:right w:val="none" w:sz="0" w:space="0" w:color="auto"/>
              </w:divBdr>
            </w:div>
            <w:div w:id="10569265">
              <w:marLeft w:val="0"/>
              <w:marRight w:val="0"/>
              <w:marTop w:val="0"/>
              <w:marBottom w:val="0"/>
              <w:divBdr>
                <w:top w:val="none" w:sz="0" w:space="0" w:color="auto"/>
                <w:left w:val="none" w:sz="0" w:space="0" w:color="auto"/>
                <w:bottom w:val="none" w:sz="0" w:space="0" w:color="auto"/>
                <w:right w:val="none" w:sz="0" w:space="0" w:color="auto"/>
              </w:divBdr>
            </w:div>
            <w:div w:id="105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84">
      <w:marLeft w:val="0"/>
      <w:marRight w:val="0"/>
      <w:marTop w:val="0"/>
      <w:marBottom w:val="0"/>
      <w:divBdr>
        <w:top w:val="none" w:sz="0" w:space="0" w:color="auto"/>
        <w:left w:val="none" w:sz="0" w:space="0" w:color="auto"/>
        <w:bottom w:val="none" w:sz="0" w:space="0" w:color="auto"/>
        <w:right w:val="none" w:sz="0" w:space="0" w:color="auto"/>
      </w:divBdr>
      <w:divsChild>
        <w:div w:id="10569299">
          <w:marLeft w:val="120"/>
          <w:marRight w:val="120"/>
          <w:marTop w:val="120"/>
          <w:marBottom w:val="120"/>
          <w:divBdr>
            <w:top w:val="none" w:sz="0" w:space="0" w:color="auto"/>
            <w:left w:val="none" w:sz="0" w:space="0" w:color="auto"/>
            <w:bottom w:val="none" w:sz="0" w:space="0" w:color="auto"/>
            <w:right w:val="none" w:sz="0" w:space="0" w:color="auto"/>
          </w:divBdr>
          <w:divsChild>
            <w:div w:id="10569160">
              <w:marLeft w:val="0"/>
              <w:marRight w:val="0"/>
              <w:marTop w:val="0"/>
              <w:marBottom w:val="0"/>
              <w:divBdr>
                <w:top w:val="none" w:sz="0" w:space="0" w:color="auto"/>
                <w:left w:val="none" w:sz="0" w:space="0" w:color="auto"/>
                <w:bottom w:val="none" w:sz="0" w:space="0" w:color="auto"/>
                <w:right w:val="none" w:sz="0" w:space="0" w:color="auto"/>
              </w:divBdr>
            </w:div>
            <w:div w:id="10569243">
              <w:marLeft w:val="0"/>
              <w:marRight w:val="0"/>
              <w:marTop w:val="0"/>
              <w:marBottom w:val="0"/>
              <w:divBdr>
                <w:top w:val="none" w:sz="0" w:space="0" w:color="auto"/>
                <w:left w:val="none" w:sz="0" w:space="0" w:color="auto"/>
                <w:bottom w:val="none" w:sz="0" w:space="0" w:color="auto"/>
                <w:right w:val="none" w:sz="0" w:space="0" w:color="auto"/>
              </w:divBdr>
            </w:div>
            <w:div w:id="10569248">
              <w:marLeft w:val="0"/>
              <w:marRight w:val="0"/>
              <w:marTop w:val="0"/>
              <w:marBottom w:val="0"/>
              <w:divBdr>
                <w:top w:val="none" w:sz="0" w:space="0" w:color="auto"/>
                <w:left w:val="none" w:sz="0" w:space="0" w:color="auto"/>
                <w:bottom w:val="none" w:sz="0" w:space="0" w:color="auto"/>
                <w:right w:val="none" w:sz="0" w:space="0" w:color="auto"/>
              </w:divBdr>
            </w:div>
            <w:div w:id="10569261">
              <w:marLeft w:val="0"/>
              <w:marRight w:val="0"/>
              <w:marTop w:val="0"/>
              <w:marBottom w:val="0"/>
              <w:divBdr>
                <w:top w:val="none" w:sz="0" w:space="0" w:color="auto"/>
                <w:left w:val="none" w:sz="0" w:space="0" w:color="auto"/>
                <w:bottom w:val="none" w:sz="0" w:space="0" w:color="auto"/>
                <w:right w:val="none" w:sz="0" w:space="0" w:color="auto"/>
              </w:divBdr>
            </w:div>
            <w:div w:id="105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85">
      <w:marLeft w:val="0"/>
      <w:marRight w:val="0"/>
      <w:marTop w:val="0"/>
      <w:marBottom w:val="0"/>
      <w:divBdr>
        <w:top w:val="none" w:sz="0" w:space="0" w:color="auto"/>
        <w:left w:val="none" w:sz="0" w:space="0" w:color="auto"/>
        <w:bottom w:val="none" w:sz="0" w:space="0" w:color="auto"/>
        <w:right w:val="none" w:sz="0" w:space="0" w:color="auto"/>
      </w:divBdr>
      <w:divsChild>
        <w:div w:id="10569306">
          <w:marLeft w:val="120"/>
          <w:marRight w:val="120"/>
          <w:marTop w:val="120"/>
          <w:marBottom w:val="120"/>
          <w:divBdr>
            <w:top w:val="none" w:sz="0" w:space="0" w:color="auto"/>
            <w:left w:val="none" w:sz="0" w:space="0" w:color="auto"/>
            <w:bottom w:val="none" w:sz="0" w:space="0" w:color="auto"/>
            <w:right w:val="none" w:sz="0" w:space="0" w:color="auto"/>
          </w:divBdr>
          <w:divsChild>
            <w:div w:id="10569159">
              <w:marLeft w:val="0"/>
              <w:marRight w:val="0"/>
              <w:marTop w:val="0"/>
              <w:marBottom w:val="0"/>
              <w:divBdr>
                <w:top w:val="none" w:sz="0" w:space="0" w:color="auto"/>
                <w:left w:val="none" w:sz="0" w:space="0" w:color="auto"/>
                <w:bottom w:val="none" w:sz="0" w:space="0" w:color="auto"/>
                <w:right w:val="none" w:sz="0" w:space="0" w:color="auto"/>
              </w:divBdr>
            </w:div>
            <w:div w:id="10569167">
              <w:marLeft w:val="0"/>
              <w:marRight w:val="0"/>
              <w:marTop w:val="0"/>
              <w:marBottom w:val="0"/>
              <w:divBdr>
                <w:top w:val="none" w:sz="0" w:space="0" w:color="auto"/>
                <w:left w:val="none" w:sz="0" w:space="0" w:color="auto"/>
                <w:bottom w:val="none" w:sz="0" w:space="0" w:color="auto"/>
                <w:right w:val="none" w:sz="0" w:space="0" w:color="auto"/>
              </w:divBdr>
            </w:div>
            <w:div w:id="10569194">
              <w:marLeft w:val="0"/>
              <w:marRight w:val="0"/>
              <w:marTop w:val="0"/>
              <w:marBottom w:val="0"/>
              <w:divBdr>
                <w:top w:val="none" w:sz="0" w:space="0" w:color="auto"/>
                <w:left w:val="none" w:sz="0" w:space="0" w:color="auto"/>
                <w:bottom w:val="none" w:sz="0" w:space="0" w:color="auto"/>
                <w:right w:val="none" w:sz="0" w:space="0" w:color="auto"/>
              </w:divBdr>
            </w:div>
            <w:div w:id="10569246">
              <w:marLeft w:val="0"/>
              <w:marRight w:val="0"/>
              <w:marTop w:val="0"/>
              <w:marBottom w:val="0"/>
              <w:divBdr>
                <w:top w:val="none" w:sz="0" w:space="0" w:color="auto"/>
                <w:left w:val="none" w:sz="0" w:space="0" w:color="auto"/>
                <w:bottom w:val="none" w:sz="0" w:space="0" w:color="auto"/>
                <w:right w:val="none" w:sz="0" w:space="0" w:color="auto"/>
              </w:divBdr>
            </w:div>
            <w:div w:id="10569253">
              <w:marLeft w:val="0"/>
              <w:marRight w:val="0"/>
              <w:marTop w:val="0"/>
              <w:marBottom w:val="0"/>
              <w:divBdr>
                <w:top w:val="none" w:sz="0" w:space="0" w:color="auto"/>
                <w:left w:val="none" w:sz="0" w:space="0" w:color="auto"/>
                <w:bottom w:val="none" w:sz="0" w:space="0" w:color="auto"/>
                <w:right w:val="none" w:sz="0" w:space="0" w:color="auto"/>
              </w:divBdr>
            </w:div>
            <w:div w:id="10569307">
              <w:marLeft w:val="0"/>
              <w:marRight w:val="0"/>
              <w:marTop w:val="0"/>
              <w:marBottom w:val="0"/>
              <w:divBdr>
                <w:top w:val="none" w:sz="0" w:space="0" w:color="auto"/>
                <w:left w:val="none" w:sz="0" w:space="0" w:color="auto"/>
                <w:bottom w:val="none" w:sz="0" w:space="0" w:color="auto"/>
                <w:right w:val="none" w:sz="0" w:space="0" w:color="auto"/>
              </w:divBdr>
            </w:div>
            <w:div w:id="105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Sales</c:v>
                </c:pt>
              </c:strCache>
            </c:strRef>
          </c:tx>
          <c:invertIfNegative val="0"/>
          <c:cat>
            <c:strRef>
              <c:f>Sheet1!$A$2:$A$5</c:f>
              <c:strCache>
                <c:ptCount val="4"/>
                <c:pt idx="0">
                  <c:v>Започнали работа </c:v>
                </c:pt>
                <c:pt idx="1">
                  <c:v>Първичен трудов пазар</c:v>
                </c:pt>
                <c:pt idx="2">
                  <c:v>Насочени за интервю</c:v>
                </c:pt>
                <c:pt idx="3">
                  <c:v>Курс за професионална квалификация</c:v>
                </c:pt>
              </c:strCache>
            </c:strRef>
          </c:cat>
          <c:val>
            <c:numRef>
              <c:f>Sheet1!$B$2:$B$5</c:f>
              <c:numCache>
                <c:formatCode>General</c:formatCode>
                <c:ptCount val="4"/>
                <c:pt idx="0">
                  <c:v>10</c:v>
                </c:pt>
                <c:pt idx="1">
                  <c:v>17</c:v>
                </c:pt>
                <c:pt idx="2">
                  <c:v>14</c:v>
                </c:pt>
                <c:pt idx="3">
                  <c:v>2</c:v>
                </c:pt>
              </c:numCache>
            </c:numRef>
          </c:val>
        </c:ser>
        <c:dLbls>
          <c:showLegendKey val="0"/>
          <c:showVal val="0"/>
          <c:showCatName val="0"/>
          <c:showSerName val="0"/>
          <c:showPercent val="0"/>
          <c:showBubbleSize val="0"/>
        </c:dLbls>
        <c:gapWidth val="100"/>
        <c:axId val="283765984"/>
        <c:axId val="283763184"/>
      </c:barChart>
      <c:catAx>
        <c:axId val="283765984"/>
        <c:scaling>
          <c:orientation val="minMax"/>
        </c:scaling>
        <c:delete val="0"/>
        <c:axPos val="b"/>
        <c:numFmt formatCode="General" sourceLinked="0"/>
        <c:majorTickMark val="out"/>
        <c:minorTickMark val="none"/>
        <c:tickLblPos val="nextTo"/>
        <c:crossAx val="283763184"/>
        <c:crosses val="autoZero"/>
        <c:auto val="1"/>
        <c:lblAlgn val="ctr"/>
        <c:lblOffset val="100"/>
        <c:noMultiLvlLbl val="0"/>
      </c:catAx>
      <c:valAx>
        <c:axId val="283763184"/>
        <c:scaling>
          <c:orientation val="minMax"/>
        </c:scaling>
        <c:delete val="1"/>
        <c:axPos val="l"/>
        <c:majorGridlines/>
        <c:numFmt formatCode="General" sourceLinked="1"/>
        <c:majorTickMark val="out"/>
        <c:minorTickMark val="none"/>
        <c:tickLblPos val="nextTo"/>
        <c:crossAx val="283765984"/>
        <c:crosses val="autoZero"/>
        <c:crossBetween val="between"/>
      </c:valAx>
    </c:plotArea>
    <c:plotVisOnly val="1"/>
    <c:dispBlanksAs val="zero"/>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Sheet1!$A$1:$A$10</c:f>
              <c:strCache>
                <c:ptCount val="10"/>
                <c:pt idx="0">
                  <c:v>Защитени жилища</c:v>
                </c:pt>
                <c:pt idx="1">
                  <c:v>Преходни жилища</c:v>
                </c:pt>
                <c:pt idx="2">
                  <c:v>СУПЦ</c:v>
                </c:pt>
                <c:pt idx="3">
                  <c:v>ЦНСТ</c:v>
                </c:pt>
                <c:pt idx="4">
                  <c:v>Квартира</c:v>
                </c:pt>
                <c:pt idx="5">
                  <c:v>Приют</c:v>
                </c:pt>
                <c:pt idx="6">
                  <c:v>Друга институция/услуга</c:v>
                </c:pt>
                <c:pt idx="7">
                  <c:v>Наблюдавано жилище</c:v>
                </c:pt>
                <c:pt idx="8">
                  <c:v>Общински жилища</c:v>
                </c:pt>
                <c:pt idx="9">
                  <c:v>Заминали за чужбина</c:v>
                </c:pt>
              </c:strCache>
            </c:strRef>
          </c:cat>
          <c:val>
            <c:numRef>
              <c:f>Sheet1!$B$1:$B$10</c:f>
              <c:numCache>
                <c:formatCode>General</c:formatCode>
                <c:ptCount val="10"/>
                <c:pt idx="0">
                  <c:v>32</c:v>
                </c:pt>
                <c:pt idx="1">
                  <c:v>21</c:v>
                </c:pt>
                <c:pt idx="2">
                  <c:v>17</c:v>
                </c:pt>
                <c:pt idx="3">
                  <c:v>16</c:v>
                </c:pt>
                <c:pt idx="4">
                  <c:v>13</c:v>
                </c:pt>
                <c:pt idx="5">
                  <c:v>5</c:v>
                </c:pt>
                <c:pt idx="6">
                  <c:v>5</c:v>
                </c:pt>
                <c:pt idx="7">
                  <c:v>4</c:v>
                </c:pt>
                <c:pt idx="8">
                  <c:v>2</c:v>
                </c:pt>
                <c:pt idx="9">
                  <c:v>2</c:v>
                </c:pt>
              </c:numCache>
            </c:numRef>
          </c:val>
        </c:ser>
        <c:dLbls>
          <c:showLegendKey val="0"/>
          <c:showVal val="0"/>
          <c:showCatName val="0"/>
          <c:showSerName val="0"/>
          <c:showPercent val="0"/>
          <c:showBubbleSize val="0"/>
        </c:dLbls>
        <c:gapWidth val="150"/>
        <c:shape val="pyramid"/>
        <c:axId val="225575408"/>
        <c:axId val="225578768"/>
        <c:axId val="0"/>
      </c:bar3DChart>
      <c:catAx>
        <c:axId val="225575408"/>
        <c:scaling>
          <c:orientation val="minMax"/>
        </c:scaling>
        <c:delete val="0"/>
        <c:axPos val="b"/>
        <c:numFmt formatCode="General" sourceLinked="0"/>
        <c:majorTickMark val="out"/>
        <c:minorTickMark val="none"/>
        <c:tickLblPos val="nextTo"/>
        <c:crossAx val="225578768"/>
        <c:crosses val="autoZero"/>
        <c:auto val="1"/>
        <c:lblAlgn val="ctr"/>
        <c:lblOffset val="100"/>
        <c:noMultiLvlLbl val="0"/>
      </c:catAx>
      <c:valAx>
        <c:axId val="225578768"/>
        <c:scaling>
          <c:orientation val="minMax"/>
        </c:scaling>
        <c:delete val="1"/>
        <c:axPos val="l"/>
        <c:majorGridlines/>
        <c:numFmt formatCode="General" sourceLinked="1"/>
        <c:majorTickMark val="out"/>
        <c:minorTickMark val="none"/>
        <c:tickLblPos val="nextTo"/>
        <c:crossAx val="2255754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4179A-8871-401A-B891-F0A21293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3773</Words>
  <Characters>21508</Characters>
  <Application>Microsoft Office Word</Application>
  <DocSecurity>0</DocSecurity>
  <Lines>179</Lines>
  <Paragraphs>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АНАЛИТИЧЕН ДОКЛАД ПО ИЗПЪЛНЕНИЕ НА ИНИЦИАТИВАТА „ПОДКРЕПИ ЕДНА МЕЧТА” ПРЕЗ УЧЕБНАТА 2013 –2014 Г.</vt:lpstr>
      <vt:lpstr>АНАЛИТИЧЕН ДОКЛАД ПО ИЗПЪЛНЕНИЕ НА ИНИЦИАТИВАТА „ПОДКРЕПИ ЕДНА МЕЧТА” ПРЕЗ УЧЕБНАТА 2013 –2014 Г.</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АНАЛИТИЧЕН ДОКЛАД ПО ИЗПЪЛНЕНИЕ НА ИНИЦИАТИВАТА „ПОДКРЕПИ ЕДНА МЕЧТА” ПРЕЗ УЧЕБНАТА 2013 –2014 Г.</dc:title>
  <dc:creator>HP</dc:creator>
  <cp:lastModifiedBy>Liliya Vasileva</cp:lastModifiedBy>
  <cp:revision>8</cp:revision>
  <cp:lastPrinted>2015-09-08T09:19:00Z</cp:lastPrinted>
  <dcterms:created xsi:type="dcterms:W3CDTF">2015-09-09T12:46:00Z</dcterms:created>
  <dcterms:modified xsi:type="dcterms:W3CDTF">2015-10-15T14:43:00Z</dcterms:modified>
</cp:coreProperties>
</file>