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15F" w:rsidRPr="00385E1B" w:rsidRDefault="0078015F" w:rsidP="00BB2E40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8015F" w:rsidRPr="00385E1B" w:rsidRDefault="0078015F" w:rsidP="00BB2E40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</w:p>
    <w:p w:rsidR="00BB2E40" w:rsidRPr="00385E1B" w:rsidRDefault="00E053D1" w:rsidP="00BB2E40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85E1B">
        <w:rPr>
          <w:rFonts w:ascii="Times New Roman" w:hAnsi="Times New Roman" w:cs="Times New Roman"/>
          <w:b/>
          <w:sz w:val="24"/>
          <w:szCs w:val="24"/>
          <w:lang w:val="bg-BG"/>
        </w:rPr>
        <w:t>ДИНАМИКА НА СРЕДАТА ЗА СИГУРНОСТ</w:t>
      </w:r>
    </w:p>
    <w:p w:rsidR="00E053D1" w:rsidRPr="00385E1B" w:rsidRDefault="00385E1B" w:rsidP="00BB2E40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85E1B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„ХИБРИДНИТЕ” ВОЙНИ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Pr="00385E1B">
        <w:rPr>
          <w:rFonts w:ascii="Times New Roman" w:hAnsi="Times New Roman" w:cs="Times New Roman"/>
          <w:b/>
          <w:sz w:val="24"/>
          <w:szCs w:val="24"/>
          <w:lang w:val="bg-BG"/>
        </w:rPr>
        <w:t>СЪЩНОСТ И ИЗМЕРЕНИЯ</w:t>
      </w:r>
    </w:p>
    <w:p w:rsidR="007B3C4C" w:rsidRPr="00385E1B" w:rsidRDefault="00385E1B" w:rsidP="00BB2E40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85E1B">
        <w:rPr>
          <w:rFonts w:ascii="Times New Roman" w:hAnsi="Times New Roman" w:cs="Times New Roman"/>
          <w:b/>
          <w:sz w:val="24"/>
          <w:szCs w:val="24"/>
          <w:lang w:val="bg-BG"/>
        </w:rPr>
        <w:t>СЛАВЧО ВЕЛКОВ *</w:t>
      </w:r>
    </w:p>
    <w:p w:rsidR="00001264" w:rsidRPr="00385E1B" w:rsidRDefault="00001264" w:rsidP="00391BB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053D1" w:rsidRPr="00385E1B" w:rsidRDefault="00E053D1" w:rsidP="00391B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5E1B">
        <w:rPr>
          <w:rFonts w:ascii="Times New Roman" w:hAnsi="Times New Roman" w:cs="Times New Roman"/>
          <w:sz w:val="24"/>
          <w:szCs w:val="24"/>
          <w:lang w:val="bg-BG"/>
        </w:rPr>
        <w:t>1. Оценка на средата за сигурност</w:t>
      </w:r>
      <w:r w:rsidR="00765400"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85E1B">
        <w:rPr>
          <w:rFonts w:ascii="Times New Roman" w:hAnsi="Times New Roman" w:cs="Times New Roman"/>
          <w:sz w:val="24"/>
          <w:szCs w:val="24"/>
          <w:lang w:val="bg-BG"/>
        </w:rPr>
        <w:t>през пролетта на 2016 година. Рискове и заплахи за сигурността.</w:t>
      </w:r>
    </w:p>
    <w:p w:rsidR="00765400" w:rsidRPr="00385E1B" w:rsidRDefault="00E053D1" w:rsidP="00391B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5E1B">
        <w:rPr>
          <w:rFonts w:ascii="Times New Roman" w:hAnsi="Times New Roman" w:cs="Times New Roman"/>
          <w:sz w:val="24"/>
          <w:szCs w:val="24"/>
          <w:lang w:val="bg-BG"/>
        </w:rPr>
        <w:t>През последните няколко години в средата за сигурност в глобален и регионален мащаб настъпиха значителни промени, довели до рязко повишаване на интензитета на конфликтите в „горещите точки”, възникване на вакуум на сигурност и огнища на на</w:t>
      </w:r>
      <w:r w:rsidR="00765400" w:rsidRPr="00385E1B">
        <w:rPr>
          <w:rFonts w:ascii="Times New Roman" w:hAnsi="Times New Roman" w:cs="Times New Roman"/>
          <w:sz w:val="24"/>
          <w:szCs w:val="24"/>
          <w:lang w:val="bg-BG"/>
        </w:rPr>
        <w:t>прежение с фатални последствия:</w:t>
      </w:r>
    </w:p>
    <w:p w:rsidR="00765400" w:rsidRPr="00385E1B" w:rsidRDefault="00765400" w:rsidP="00391B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5E1B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E053D1"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 голям </w:t>
      </w:r>
      <w:r w:rsidR="006D6A58" w:rsidRPr="00385E1B">
        <w:rPr>
          <w:rFonts w:ascii="Times New Roman" w:hAnsi="Times New Roman" w:cs="Times New Roman"/>
          <w:sz w:val="24"/>
          <w:szCs w:val="24"/>
          <w:lang w:val="bg-BG"/>
        </w:rPr>
        <w:t>брой жертви, ранени и уплашени;</w:t>
      </w:r>
    </w:p>
    <w:p w:rsidR="00502290" w:rsidRPr="00385E1B" w:rsidRDefault="00765400" w:rsidP="00391B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E053D1" w:rsidRPr="00385E1B">
        <w:rPr>
          <w:rFonts w:ascii="Times New Roman" w:hAnsi="Times New Roman" w:cs="Times New Roman"/>
          <w:sz w:val="24"/>
          <w:szCs w:val="24"/>
          <w:lang w:val="bg-BG"/>
        </w:rPr>
        <w:t>масова миграция на населен</w:t>
      </w:r>
      <w:r w:rsidR="006D6A58" w:rsidRPr="00385E1B">
        <w:rPr>
          <w:rFonts w:ascii="Times New Roman" w:hAnsi="Times New Roman" w:cs="Times New Roman"/>
          <w:sz w:val="24"/>
          <w:szCs w:val="24"/>
          <w:lang w:val="bg-BG"/>
        </w:rPr>
        <w:t>ие;</w:t>
      </w:r>
      <w:r w:rsidR="00E053D1"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502290" w:rsidRPr="00385E1B" w:rsidRDefault="00502290" w:rsidP="00391B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5E1B">
        <w:rPr>
          <w:rFonts w:ascii="Times New Roman" w:hAnsi="Times New Roman" w:cs="Times New Roman"/>
          <w:sz w:val="24"/>
          <w:szCs w:val="24"/>
          <w:lang w:val="bg-BG"/>
        </w:rPr>
        <w:t>- преначертаване на съществуващи граници.</w:t>
      </w:r>
    </w:p>
    <w:p w:rsidR="001E0A82" w:rsidRPr="00385E1B" w:rsidRDefault="00E053D1" w:rsidP="00391B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След средата на 2015 година актуалната среда за сигурност се характеризира с </w:t>
      </w:r>
      <w:r w:rsidR="00385E1B"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  <w:r w:rsidRPr="00385E1B">
        <w:rPr>
          <w:rFonts w:ascii="Times New Roman" w:hAnsi="Times New Roman" w:cs="Times New Roman"/>
          <w:sz w:val="24"/>
          <w:szCs w:val="24"/>
          <w:lang w:val="bg-BG"/>
        </w:rPr>
        <w:t>особена динамика и специфика, пораждащи нови предизвикателства.</w:t>
      </w:r>
      <w:r w:rsidR="00D570B8"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Разположението на България в Балканския стратегически район </w:t>
      </w:r>
      <w:r w:rsidR="00385E1B">
        <w:rPr>
          <w:rFonts w:ascii="Times New Roman" w:hAnsi="Times New Roman" w:cs="Times New Roman"/>
          <w:sz w:val="24"/>
          <w:szCs w:val="24"/>
          <w:lang w:val="bg-BG"/>
        </w:rPr>
        <w:t xml:space="preserve">й </w:t>
      </w:r>
      <w:r w:rsidR="00D570B8" w:rsidRPr="00385E1B">
        <w:rPr>
          <w:rFonts w:ascii="Times New Roman" w:hAnsi="Times New Roman" w:cs="Times New Roman"/>
          <w:sz w:val="24"/>
          <w:szCs w:val="24"/>
          <w:lang w:val="bg-BG"/>
        </w:rPr>
        <w:t>отрежда важна роля в поддържането на сигурността на части от югоизточния фланг на НАТО и охрана на важни участъци от външните граници на Европейския съюз. Като активен член на колективния договор за отбрана и сигурност</w:t>
      </w:r>
      <w:r w:rsidR="00502290" w:rsidRPr="00385E1B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D570B8"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 страната ни е задължена да изгражда и поддържа оперативни способности, г</w:t>
      </w:r>
      <w:r w:rsidR="001E0A82"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арантиращи надеждната защита на </w:t>
      </w:r>
      <w:r w:rsidR="00D570B8"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националната </w:t>
      </w:r>
      <w:r w:rsidR="00385E1B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D570B8" w:rsidRPr="00385E1B">
        <w:rPr>
          <w:rFonts w:ascii="Times New Roman" w:hAnsi="Times New Roman" w:cs="Times New Roman"/>
          <w:sz w:val="24"/>
          <w:szCs w:val="24"/>
          <w:lang w:val="bg-BG"/>
        </w:rPr>
        <w:t>и сигурност.</w:t>
      </w:r>
      <w:r w:rsidR="001E0A82"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 Още </w:t>
      </w:r>
      <w:r w:rsidR="00502290" w:rsidRPr="00385E1B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1E0A82" w:rsidRPr="00385E1B">
        <w:rPr>
          <w:rFonts w:ascii="Times New Roman" w:hAnsi="Times New Roman" w:cs="Times New Roman"/>
          <w:sz w:val="24"/>
          <w:szCs w:val="24"/>
          <w:lang w:val="bg-BG"/>
        </w:rPr>
        <w:t>овече, че географски България се намира в зона с висока концентрация на рискове и заплахи и конфликтно противопоставяне</w:t>
      </w:r>
      <w:r w:rsidR="00385E1B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1E0A82"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 в сравнение с много други страни от Евроатлантическата общност.</w:t>
      </w:r>
    </w:p>
    <w:p w:rsidR="001E0A82" w:rsidRPr="00385E1B" w:rsidRDefault="001E0A82" w:rsidP="00391B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5E1B">
        <w:rPr>
          <w:rFonts w:ascii="Times New Roman" w:hAnsi="Times New Roman" w:cs="Times New Roman"/>
          <w:sz w:val="24"/>
          <w:szCs w:val="24"/>
          <w:lang w:val="bg-BG"/>
        </w:rPr>
        <w:t>Дин</w:t>
      </w:r>
      <w:r w:rsidR="00502290" w:rsidRPr="00385E1B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385E1B">
        <w:rPr>
          <w:rFonts w:ascii="Times New Roman" w:hAnsi="Times New Roman" w:cs="Times New Roman"/>
          <w:sz w:val="24"/>
          <w:szCs w:val="24"/>
          <w:lang w:val="bg-BG"/>
        </w:rPr>
        <w:t>мик</w:t>
      </w:r>
      <w:r w:rsidR="00502290" w:rsidRPr="00385E1B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385E1B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502290" w:rsidRPr="00385E1B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 н</w:t>
      </w:r>
      <w:r w:rsidR="00502290" w:rsidRPr="00385E1B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2529F6"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 средата за сигурност и нарас</w:t>
      </w:r>
      <w:r w:rsidRPr="00385E1B">
        <w:rPr>
          <w:rFonts w:ascii="Times New Roman" w:hAnsi="Times New Roman" w:cs="Times New Roman"/>
          <w:sz w:val="24"/>
          <w:szCs w:val="24"/>
          <w:lang w:val="bg-BG"/>
        </w:rPr>
        <w:t>налите мащаби на заплахите поставят на сериозно изпитание системите за сигурност и налагат необходимостта от нова политика в подхода и практиките за адекватен отговор на предизвикателствата.</w:t>
      </w:r>
    </w:p>
    <w:p w:rsidR="00BE1CE9" w:rsidRPr="00385E1B" w:rsidRDefault="001E0A82" w:rsidP="00391B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5E1B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Въпреки </w:t>
      </w:r>
      <w:r w:rsidR="00502290" w:rsidRPr="00385E1B">
        <w:rPr>
          <w:rFonts w:ascii="Times New Roman" w:hAnsi="Times New Roman" w:cs="Times New Roman"/>
          <w:sz w:val="24"/>
          <w:szCs w:val="24"/>
          <w:lang w:val="bg-BG"/>
        </w:rPr>
        <w:t>проявените признаци</w:t>
      </w:r>
      <w:r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 за </w:t>
      </w:r>
      <w:r w:rsidR="00502290"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стартиране на процес на (макар и условно) </w:t>
      </w:r>
      <w:r w:rsidRPr="00385E1B">
        <w:rPr>
          <w:rFonts w:ascii="Times New Roman" w:hAnsi="Times New Roman" w:cs="Times New Roman"/>
          <w:sz w:val="24"/>
          <w:szCs w:val="24"/>
          <w:lang w:val="bg-BG"/>
        </w:rPr>
        <w:t>размиване на границите между външната и вътрешната сигурност, в зависимост от мащаба, хара</w:t>
      </w:r>
      <w:r w:rsidR="00502290"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ктера и територията за вероятно </w:t>
      </w:r>
      <w:r w:rsidRPr="00385E1B">
        <w:rPr>
          <w:rFonts w:ascii="Times New Roman" w:hAnsi="Times New Roman" w:cs="Times New Roman"/>
          <w:sz w:val="24"/>
          <w:szCs w:val="24"/>
          <w:lang w:val="bg-BG"/>
        </w:rPr>
        <w:t>проявление, определяме риско</w:t>
      </w:r>
      <w:r w:rsidR="00502290" w:rsidRPr="00385E1B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ете и заплахите за националната сигурност като </w:t>
      </w:r>
      <w:r w:rsidRPr="00385E1B">
        <w:rPr>
          <w:rFonts w:ascii="Times New Roman" w:hAnsi="Times New Roman" w:cs="Times New Roman"/>
          <w:b/>
          <w:sz w:val="24"/>
          <w:szCs w:val="24"/>
          <w:lang w:val="bg-BG"/>
        </w:rPr>
        <w:t>външни</w:t>
      </w:r>
      <w:r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Pr="00385E1B">
        <w:rPr>
          <w:rFonts w:ascii="Times New Roman" w:hAnsi="Times New Roman" w:cs="Times New Roman"/>
          <w:b/>
          <w:sz w:val="24"/>
          <w:szCs w:val="24"/>
          <w:lang w:val="bg-BG"/>
        </w:rPr>
        <w:t>вътрешни</w:t>
      </w:r>
      <w:r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. С условието, че част от първите могат в определен момент да представляват заплаха за колективната сигурност на НАТО </w:t>
      </w:r>
      <w:r w:rsidR="00BE1CE9" w:rsidRPr="00385E1B">
        <w:rPr>
          <w:rFonts w:ascii="Times New Roman" w:hAnsi="Times New Roman" w:cs="Times New Roman"/>
          <w:sz w:val="24"/>
          <w:szCs w:val="24"/>
          <w:lang w:val="bg-BG"/>
        </w:rPr>
        <w:t>или отделни страни – членки на алианса.</w:t>
      </w:r>
    </w:p>
    <w:p w:rsidR="0078015F" w:rsidRPr="00385E1B" w:rsidRDefault="0078015F" w:rsidP="00391BB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E1CE9" w:rsidRPr="00385E1B" w:rsidRDefault="00BE1CE9" w:rsidP="00391B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5E1B">
        <w:rPr>
          <w:rFonts w:ascii="Times New Roman" w:hAnsi="Times New Roman" w:cs="Times New Roman"/>
          <w:b/>
          <w:sz w:val="24"/>
          <w:szCs w:val="24"/>
          <w:lang w:val="bg-BG"/>
        </w:rPr>
        <w:t>1.1. Външни заплахи:</w:t>
      </w:r>
      <w:r w:rsidR="00D570B8" w:rsidRPr="00385E1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</w:t>
      </w:r>
    </w:p>
    <w:p w:rsidR="00385E1B" w:rsidRDefault="00BE1CE9" w:rsidP="00391B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5E1B">
        <w:rPr>
          <w:rFonts w:ascii="Times New Roman" w:hAnsi="Times New Roman" w:cs="Times New Roman"/>
          <w:sz w:val="24"/>
          <w:szCs w:val="24"/>
          <w:lang w:val="bg-BG"/>
        </w:rPr>
        <w:t>Като такива към настоящия момент могат да се дефинират възможностите за вредоносно въздействие върху националната сигурност на ограничени или мащабни конфликти в непосредствена близост до територията на страната по суша, въздух и море</w:t>
      </w:r>
      <w:r w:rsidR="00502290"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, а именно: </w:t>
      </w:r>
    </w:p>
    <w:p w:rsidR="00502290" w:rsidRPr="00385E1B" w:rsidRDefault="00502290" w:rsidP="00391B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CA4342" w:rsidRPr="00385E1B">
        <w:rPr>
          <w:rFonts w:ascii="Times New Roman" w:hAnsi="Times New Roman" w:cs="Times New Roman"/>
          <w:sz w:val="24"/>
          <w:szCs w:val="24"/>
          <w:lang w:val="bg-BG"/>
        </w:rPr>
        <w:t>международен тероризъм;</w:t>
      </w:r>
      <w:r w:rsidR="00BE1CE9"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502290" w:rsidRPr="00385E1B" w:rsidRDefault="00502290" w:rsidP="00391B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5E1B">
        <w:rPr>
          <w:rFonts w:ascii="Times New Roman" w:hAnsi="Times New Roman" w:cs="Times New Roman"/>
          <w:sz w:val="24"/>
          <w:szCs w:val="24"/>
          <w:lang w:val="bg-BG"/>
        </w:rPr>
        <w:t>- трудноконтролируеми</w:t>
      </w:r>
      <w:r w:rsidR="00CA4342"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 мигрантски вълни;</w:t>
      </w:r>
      <w:r w:rsidR="00BE1CE9"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502290" w:rsidRPr="00385E1B" w:rsidRDefault="00502290" w:rsidP="00391B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BE1CE9"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трансгранична организирана престъпност и особено опасната </w:t>
      </w:r>
      <w:r w:rsidR="00385E1B">
        <w:rPr>
          <w:rFonts w:ascii="Times New Roman" w:hAnsi="Times New Roman" w:cs="Times New Roman"/>
          <w:sz w:val="24"/>
          <w:szCs w:val="24"/>
          <w:lang w:val="bg-BG"/>
        </w:rPr>
        <w:t>й</w:t>
      </w:r>
      <w:r w:rsidR="00BE1CE9"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 форма – незаконно превеждане на хора през </w:t>
      </w:r>
      <w:r w:rsidR="00CA4342" w:rsidRPr="00385E1B">
        <w:rPr>
          <w:rFonts w:ascii="Times New Roman" w:hAnsi="Times New Roman" w:cs="Times New Roman"/>
          <w:sz w:val="24"/>
          <w:szCs w:val="24"/>
          <w:lang w:val="bg-BG"/>
        </w:rPr>
        <w:t>държавни граници;</w:t>
      </w:r>
      <w:r w:rsidR="00BE1CE9"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502290" w:rsidRPr="00385E1B" w:rsidRDefault="00502290" w:rsidP="00391B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BE1CE9" w:rsidRPr="00385E1B">
        <w:rPr>
          <w:rFonts w:ascii="Times New Roman" w:hAnsi="Times New Roman" w:cs="Times New Roman"/>
          <w:sz w:val="24"/>
          <w:szCs w:val="24"/>
          <w:lang w:val="bg-BG"/>
        </w:rPr>
        <w:t>разпространението, проникването и засилващото се влияние на ултраконс</w:t>
      </w:r>
      <w:r w:rsidR="00CA4342" w:rsidRPr="00385E1B">
        <w:rPr>
          <w:rFonts w:ascii="Times New Roman" w:hAnsi="Times New Roman" w:cs="Times New Roman"/>
          <w:sz w:val="24"/>
          <w:szCs w:val="24"/>
          <w:lang w:val="bg-BG"/>
        </w:rPr>
        <w:t>ервативни религиозни идеологии;</w:t>
      </w:r>
    </w:p>
    <w:p w:rsidR="00502290" w:rsidRPr="00385E1B" w:rsidRDefault="00502290" w:rsidP="00391B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5E1B">
        <w:rPr>
          <w:rFonts w:ascii="Times New Roman" w:hAnsi="Times New Roman" w:cs="Times New Roman"/>
          <w:sz w:val="24"/>
          <w:szCs w:val="24"/>
          <w:lang w:val="bg-BG"/>
        </w:rPr>
        <w:t>- външни кибератаки и др.</w:t>
      </w:r>
    </w:p>
    <w:p w:rsidR="00BE1CE9" w:rsidRPr="00385E1B" w:rsidRDefault="00BE1CE9" w:rsidP="00391B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5E1B">
        <w:rPr>
          <w:rFonts w:ascii="Times New Roman" w:hAnsi="Times New Roman" w:cs="Times New Roman"/>
          <w:sz w:val="24"/>
          <w:szCs w:val="24"/>
          <w:lang w:val="bg-BG"/>
        </w:rPr>
        <w:t>Като важен</w:t>
      </w:r>
      <w:r w:rsidR="00CA4342" w:rsidRPr="00385E1B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 многокомпонентен организъм за защита на националните интереси, националната система за сигурност има задължени</w:t>
      </w:r>
      <w:r w:rsidR="00502290" w:rsidRPr="00385E1B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 и отговорности в процеса за неутрализиране на посочените външни заплахи.</w:t>
      </w:r>
    </w:p>
    <w:p w:rsidR="0078015F" w:rsidRPr="00385E1B" w:rsidRDefault="0078015F" w:rsidP="00391B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570B8" w:rsidRPr="00385E1B" w:rsidRDefault="00BE1CE9" w:rsidP="00391B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5E1B">
        <w:rPr>
          <w:rFonts w:ascii="Times New Roman" w:hAnsi="Times New Roman" w:cs="Times New Roman"/>
          <w:sz w:val="24"/>
          <w:szCs w:val="24"/>
          <w:lang w:val="bg-BG"/>
        </w:rPr>
        <w:t>Анализът на външната среда за сигурност дава основание към пролетта на 2016 година, а вероятно и в следващите няколко години да се посочат като най-важни следните фактор</w:t>
      </w:r>
      <w:r w:rsidR="00627877" w:rsidRPr="00385E1B">
        <w:rPr>
          <w:rFonts w:ascii="Times New Roman" w:hAnsi="Times New Roman" w:cs="Times New Roman"/>
          <w:sz w:val="24"/>
          <w:szCs w:val="24"/>
          <w:lang w:val="bg-BG"/>
        </w:rPr>
        <w:t>и, генериращи реални рискове и заплахи за страната ни:</w:t>
      </w:r>
    </w:p>
    <w:p w:rsidR="00D570B8" w:rsidRPr="00385E1B" w:rsidRDefault="00627877" w:rsidP="00391BB7">
      <w:pPr>
        <w:pStyle w:val="ListParagraph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5E1B">
        <w:rPr>
          <w:rFonts w:ascii="Times New Roman" w:hAnsi="Times New Roman" w:cs="Times New Roman"/>
          <w:b/>
          <w:sz w:val="24"/>
          <w:szCs w:val="24"/>
          <w:lang w:val="bg-BG"/>
        </w:rPr>
        <w:t>Значителните промени</w:t>
      </w:r>
      <w:r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 във военнополитическите процеси и последвалата дестабилизация</w:t>
      </w:r>
      <w:r w:rsidR="00385E1B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 достигаща понякога границите на разпадане на държавността в страни от Близкия Изток, Северна и Западна Африка, Арабския полуостров, </w:t>
      </w:r>
      <w:r w:rsidRPr="00385E1B">
        <w:rPr>
          <w:rFonts w:ascii="Times New Roman" w:hAnsi="Times New Roman" w:cs="Times New Roman"/>
          <w:sz w:val="24"/>
          <w:szCs w:val="24"/>
          <w:lang w:val="bg-BG"/>
        </w:rPr>
        <w:lastRenderedPageBreak/>
        <w:t>Централна Азия, Персийски залив (Сирия, Ирак, Ливан, Йемен, Афганистан, Пакистан). Въпреки постигнатите договорености з</w:t>
      </w:r>
      <w:r w:rsidR="00502290"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а временни примирия, </w:t>
      </w:r>
      <w:r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прекратяване на огъня и провеждащите се преговори (Сирия, Йемен), този фактор ще продължи да бъде един от сновните генериращи рискове и заплахи. С особена </w:t>
      </w:r>
      <w:r w:rsidR="008E2802" w:rsidRPr="00385E1B">
        <w:rPr>
          <w:rFonts w:ascii="Times New Roman" w:hAnsi="Times New Roman" w:cs="Times New Roman"/>
          <w:sz w:val="24"/>
          <w:szCs w:val="24"/>
          <w:lang w:val="bg-BG"/>
        </w:rPr>
        <w:t>сила през последните два месеца това се отнася до ситуацията в Либия и в известна степен – в съседна Турция;</w:t>
      </w:r>
    </w:p>
    <w:p w:rsidR="00502290" w:rsidRPr="00385E1B" w:rsidRDefault="00502290" w:rsidP="0050229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26104" w:rsidRPr="00385E1B" w:rsidRDefault="008E2802" w:rsidP="00391BB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5E1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Вътрешнополитическата нестабилност </w:t>
      </w:r>
      <w:r w:rsidRPr="00385E1B">
        <w:rPr>
          <w:rFonts w:ascii="Times New Roman" w:hAnsi="Times New Roman" w:cs="Times New Roman"/>
          <w:sz w:val="24"/>
          <w:szCs w:val="24"/>
          <w:lang w:val="bg-BG"/>
        </w:rPr>
        <w:t>и рязкото влошаване на средата за сигурност в Турция (вкл. под влиянието на процесите в С</w:t>
      </w:r>
      <w:r w:rsidR="00D26104" w:rsidRPr="00385E1B">
        <w:rPr>
          <w:rFonts w:ascii="Times New Roman" w:hAnsi="Times New Roman" w:cs="Times New Roman"/>
          <w:sz w:val="24"/>
          <w:szCs w:val="24"/>
          <w:lang w:val="bg-BG"/>
        </w:rPr>
        <w:t>ирия и Ирак). Тази тенденция е засилваща се</w:t>
      </w:r>
      <w:r w:rsidR="00385E1B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D26104"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85E1B">
        <w:rPr>
          <w:rFonts w:ascii="Times New Roman" w:hAnsi="Times New Roman" w:cs="Times New Roman"/>
          <w:sz w:val="24"/>
          <w:szCs w:val="24"/>
          <w:lang w:val="bg-BG"/>
        </w:rPr>
        <w:t>особено след средата на март 2016 година, вследствие на</w:t>
      </w:r>
      <w:r w:rsidR="00D26104" w:rsidRPr="00385E1B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D26104" w:rsidRPr="00385E1B" w:rsidRDefault="00D26104" w:rsidP="00391BB7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5E1B">
        <w:rPr>
          <w:rFonts w:ascii="Times New Roman" w:hAnsi="Times New Roman" w:cs="Times New Roman"/>
          <w:b/>
          <w:sz w:val="24"/>
          <w:szCs w:val="24"/>
          <w:lang w:val="bg-BG"/>
        </w:rPr>
        <w:t>-</w:t>
      </w:r>
      <w:r w:rsidR="008E2802"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 повишената те</w:t>
      </w:r>
      <w:r w:rsidR="00502290"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рористична активност (Истанбул, </w:t>
      </w:r>
      <w:r w:rsidR="003A1569">
        <w:rPr>
          <w:rFonts w:ascii="Times New Roman" w:hAnsi="Times New Roman" w:cs="Times New Roman"/>
          <w:sz w:val="24"/>
          <w:szCs w:val="24"/>
          <w:lang w:val="bg-BG"/>
        </w:rPr>
        <w:t>Анкара, Диарба</w:t>
      </w:r>
      <w:r w:rsidR="00D81CEF" w:rsidRPr="00385E1B">
        <w:rPr>
          <w:rFonts w:ascii="Times New Roman" w:hAnsi="Times New Roman" w:cs="Times New Roman"/>
          <w:sz w:val="24"/>
          <w:szCs w:val="24"/>
          <w:lang w:val="bg-BG"/>
        </w:rPr>
        <w:t>кър);</w:t>
      </w:r>
      <w:r w:rsidR="008E2802"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D26104" w:rsidRPr="00385E1B" w:rsidRDefault="00D26104" w:rsidP="00391BB7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5E1B">
        <w:rPr>
          <w:rFonts w:ascii="Times New Roman" w:hAnsi="Times New Roman" w:cs="Times New Roman"/>
          <w:b/>
          <w:sz w:val="24"/>
          <w:szCs w:val="24"/>
          <w:lang w:val="bg-BG"/>
        </w:rPr>
        <w:t>-</w:t>
      </w:r>
      <w:r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81CEF"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E2802" w:rsidRPr="00385E1B">
        <w:rPr>
          <w:rFonts w:ascii="Times New Roman" w:hAnsi="Times New Roman" w:cs="Times New Roman"/>
          <w:sz w:val="24"/>
          <w:szCs w:val="24"/>
          <w:lang w:val="bg-BG"/>
        </w:rPr>
        <w:t>заявените намерения за кюрдска автономия в Северна Сирия</w:t>
      </w:r>
      <w:r w:rsidR="00D81CEF" w:rsidRPr="00385E1B">
        <w:rPr>
          <w:rFonts w:ascii="Times New Roman" w:hAnsi="Times New Roman" w:cs="Times New Roman"/>
          <w:sz w:val="24"/>
          <w:szCs w:val="24"/>
          <w:lang w:val="bg-BG"/>
        </w:rPr>
        <w:t>;</w:t>
      </w:r>
      <w:r w:rsidR="008E2802"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D26104" w:rsidRPr="00385E1B" w:rsidRDefault="00D26104" w:rsidP="00391BB7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8E2802"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огромните проблеми с милионите мигранти, независимо от „сделката” с Европейския съюз. </w:t>
      </w:r>
    </w:p>
    <w:p w:rsidR="00D26104" w:rsidRPr="00385E1B" w:rsidRDefault="008E2802" w:rsidP="00391BB7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5E1B">
        <w:rPr>
          <w:rFonts w:ascii="Times New Roman" w:hAnsi="Times New Roman" w:cs="Times New Roman"/>
          <w:sz w:val="24"/>
          <w:szCs w:val="24"/>
          <w:lang w:val="bg-BG"/>
        </w:rPr>
        <w:t>Турция практически е в състояние на нарастващ по мащаби военен конфликт в югоизточната част на с</w:t>
      </w:r>
      <w:r w:rsidR="00D26104"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траната и част от приграничните </w:t>
      </w:r>
      <w:r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със Сирия райони. За сложността на обстановката </w:t>
      </w:r>
      <w:r w:rsidR="00BB2EA0"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допринася и фактът, че </w:t>
      </w:r>
      <w:r w:rsidR="00DB0B93" w:rsidRPr="00385E1B">
        <w:rPr>
          <w:rFonts w:ascii="Times New Roman" w:hAnsi="Times New Roman" w:cs="Times New Roman"/>
          <w:sz w:val="24"/>
          <w:szCs w:val="24"/>
          <w:lang w:val="bg-BG"/>
        </w:rPr>
        <w:t>страната</w:t>
      </w:r>
      <w:r w:rsidR="00BB2EA0"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 е член на НАТО и съюзник на САЩ, които по</w:t>
      </w:r>
      <w:r w:rsidR="00D26104" w:rsidRPr="00385E1B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BB2EA0" w:rsidRPr="00385E1B">
        <w:rPr>
          <w:rFonts w:ascii="Times New Roman" w:hAnsi="Times New Roman" w:cs="Times New Roman"/>
          <w:sz w:val="24"/>
          <w:szCs w:val="24"/>
          <w:lang w:val="bg-BG"/>
        </w:rPr>
        <w:t>крепят северносирийските кюрди, а също и замр</w:t>
      </w:r>
      <w:r w:rsidR="00D26104" w:rsidRPr="00385E1B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BB2EA0"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зените напълно отношения с Русия. Независимо </w:t>
      </w:r>
      <w:r w:rsidR="00D26104" w:rsidRPr="00385E1B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BB2EA0" w:rsidRPr="00385E1B">
        <w:rPr>
          <w:rFonts w:ascii="Times New Roman" w:hAnsi="Times New Roman" w:cs="Times New Roman"/>
          <w:sz w:val="24"/>
          <w:szCs w:val="24"/>
          <w:lang w:val="bg-BG"/>
        </w:rPr>
        <w:t>т усложнената ситуация, следва да се отчита факта, че освен съсед по линия на НАТО</w:t>
      </w:r>
      <w:r w:rsidR="003A1569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BB2EA0"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 страната е съюзник на България и участва в съвместните усилия по охрана на границите. Въпреки това политиката и за лидерство в арабско-мюсюлманския свят и региона включва и опити за намеса във вътрешните работи на България чрез и</w:t>
      </w:r>
      <w:r w:rsidR="00D26104" w:rsidRPr="00385E1B">
        <w:rPr>
          <w:rFonts w:ascii="Times New Roman" w:hAnsi="Times New Roman" w:cs="Times New Roman"/>
          <w:sz w:val="24"/>
          <w:szCs w:val="24"/>
          <w:lang w:val="bg-BG"/>
        </w:rPr>
        <w:t>зползване на хибридни способи (</w:t>
      </w:r>
      <w:r w:rsidR="00BB2EA0" w:rsidRPr="00385E1B">
        <w:rPr>
          <w:rFonts w:ascii="Times New Roman" w:hAnsi="Times New Roman" w:cs="Times New Roman"/>
          <w:sz w:val="24"/>
          <w:szCs w:val="24"/>
          <w:lang w:val="bg-BG"/>
        </w:rPr>
        <w:t>ислямистка пропаганда, медийно-провокативни изяви, активно присъствие в духовния живот на българските мюсюлмани) с възможни цели – създаване на етническа нетърпимост и вътрешна дестабилизация;</w:t>
      </w:r>
    </w:p>
    <w:p w:rsidR="00D26104" w:rsidRPr="00385E1B" w:rsidRDefault="00D26104" w:rsidP="00391BB7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B2EA0" w:rsidRPr="00385E1B" w:rsidRDefault="00BB2EA0" w:rsidP="00391BB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5E1B">
        <w:rPr>
          <w:rFonts w:ascii="Times New Roman" w:hAnsi="Times New Roman" w:cs="Times New Roman"/>
          <w:b/>
          <w:sz w:val="24"/>
          <w:szCs w:val="24"/>
          <w:lang w:val="bg-BG"/>
        </w:rPr>
        <w:t>Нестабилното положение в някои страни от Западните Балкани</w:t>
      </w:r>
      <w:r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85E1B">
        <w:rPr>
          <w:rFonts w:ascii="Times New Roman" w:hAnsi="Times New Roman" w:cs="Times New Roman"/>
          <w:b/>
          <w:sz w:val="24"/>
          <w:szCs w:val="24"/>
          <w:lang w:val="bg-BG"/>
        </w:rPr>
        <w:t>и в Гърция</w:t>
      </w:r>
      <w:r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 в политически, икономически, </w:t>
      </w:r>
      <w:r w:rsidR="00F1229B" w:rsidRPr="00385E1B">
        <w:rPr>
          <w:rFonts w:ascii="Times New Roman" w:hAnsi="Times New Roman" w:cs="Times New Roman"/>
          <w:sz w:val="24"/>
          <w:szCs w:val="24"/>
          <w:lang w:val="bg-BG"/>
        </w:rPr>
        <w:t>религиозно-етнически пл</w:t>
      </w:r>
      <w:r w:rsidR="00D26104" w:rsidRPr="00385E1B">
        <w:rPr>
          <w:rFonts w:ascii="Times New Roman" w:hAnsi="Times New Roman" w:cs="Times New Roman"/>
          <w:sz w:val="24"/>
          <w:szCs w:val="24"/>
          <w:lang w:val="bg-BG"/>
        </w:rPr>
        <w:t>ан. О</w:t>
      </w:r>
      <w:r w:rsidR="00F1229B" w:rsidRPr="00385E1B">
        <w:rPr>
          <w:rFonts w:ascii="Times New Roman" w:hAnsi="Times New Roman" w:cs="Times New Roman"/>
          <w:sz w:val="24"/>
          <w:szCs w:val="24"/>
          <w:lang w:val="bg-BG"/>
        </w:rPr>
        <w:t>собено рязката дестабилизация в средата за сигурност от последните седмици в Македония с вероятност за дестабилизиране на обстановката по границите със съседни държави</w:t>
      </w:r>
      <w:r w:rsidR="002304E4" w:rsidRPr="00385E1B">
        <w:rPr>
          <w:rFonts w:ascii="Times New Roman" w:hAnsi="Times New Roman" w:cs="Times New Roman"/>
          <w:sz w:val="24"/>
          <w:szCs w:val="24"/>
          <w:lang w:val="bg-BG"/>
        </w:rPr>
        <w:t>, а възможно и на част от региона</w:t>
      </w:r>
      <w:r w:rsidR="00F1229B" w:rsidRPr="00385E1B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D26104" w:rsidRPr="00385E1B" w:rsidRDefault="00D26104" w:rsidP="00391BB7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1229B" w:rsidRPr="00385E1B" w:rsidRDefault="00F1229B" w:rsidP="00391BB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5E1B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Активната дейност на организацията „Ислямска държава</w:t>
      </w:r>
      <w:r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”, вкл. възможностите </w:t>
      </w:r>
      <w:r w:rsidR="003A1569">
        <w:rPr>
          <w:rFonts w:ascii="Times New Roman" w:hAnsi="Times New Roman" w:cs="Times New Roman"/>
          <w:sz w:val="24"/>
          <w:szCs w:val="24"/>
          <w:lang w:val="bg-BG"/>
        </w:rPr>
        <w:t>й</w:t>
      </w:r>
      <w:r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 за ефективно използване на хибридни способи извън територията на Близкия Изток (в т.ч. страни от Европейския съюз), фронта „Джебхат ал Нусра” и други радикални ислямистки организации и групировки в Леванта и страните от Северна Африка. В тази връзка е необходимо да се посочи, че независимо от понесените загуби, </w:t>
      </w:r>
      <w:r w:rsidR="00655689"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ИДИЛ (ДАЕШ) </w:t>
      </w:r>
      <w:r w:rsidRPr="00385E1B">
        <w:rPr>
          <w:rFonts w:ascii="Times New Roman" w:hAnsi="Times New Roman" w:cs="Times New Roman"/>
          <w:sz w:val="24"/>
          <w:szCs w:val="24"/>
          <w:lang w:val="bg-BG"/>
        </w:rPr>
        <w:t>продължава да завоюва позиции</w:t>
      </w:r>
      <w:r w:rsidR="00417C71" w:rsidRPr="00385E1B">
        <w:rPr>
          <w:rFonts w:ascii="Times New Roman" w:hAnsi="Times New Roman" w:cs="Times New Roman"/>
          <w:sz w:val="24"/>
          <w:szCs w:val="24"/>
          <w:lang w:val="bg-BG"/>
        </w:rPr>
        <w:t>, вкл. в А</w:t>
      </w:r>
      <w:r w:rsidR="000A1C13" w:rsidRPr="00385E1B">
        <w:rPr>
          <w:rFonts w:ascii="Times New Roman" w:hAnsi="Times New Roman" w:cs="Times New Roman"/>
          <w:sz w:val="24"/>
          <w:szCs w:val="24"/>
          <w:lang w:val="bg-BG"/>
        </w:rPr>
        <w:t>ф</w:t>
      </w:r>
      <w:r w:rsidR="00417C71" w:rsidRPr="00385E1B">
        <w:rPr>
          <w:rFonts w:ascii="Times New Roman" w:hAnsi="Times New Roman" w:cs="Times New Roman"/>
          <w:sz w:val="24"/>
          <w:szCs w:val="24"/>
          <w:lang w:val="bg-BG"/>
        </w:rPr>
        <w:t>ганистан и непрекъснато да увеличава влиянието си. През последните месеци организацията регулярно предислоцира свои контингенти предимно по море на територията на Либия</w:t>
      </w:r>
      <w:r w:rsidR="0070616F"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 и създава резервен оперативен район</w:t>
      </w:r>
      <w:r w:rsidR="00417C71" w:rsidRPr="00385E1B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70616F" w:rsidRPr="00385E1B" w:rsidRDefault="0070616F" w:rsidP="00391BB7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17C71" w:rsidRPr="00385E1B" w:rsidRDefault="00417C71" w:rsidP="00391BB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5E1B">
        <w:rPr>
          <w:rFonts w:ascii="Times New Roman" w:hAnsi="Times New Roman" w:cs="Times New Roman"/>
          <w:b/>
          <w:sz w:val="24"/>
          <w:szCs w:val="24"/>
          <w:lang w:val="bg-BG"/>
        </w:rPr>
        <w:t>Устойчиво продължаващата активност на „Ал Кайда”</w:t>
      </w:r>
      <w:r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 и нейните мрежи в почти всички оперативни райони за действие на организацията, особено в Сирия, както и нарасналите възможности на движението „Талибан” в А</w:t>
      </w:r>
      <w:r w:rsidR="00D26104" w:rsidRPr="00385E1B">
        <w:rPr>
          <w:rFonts w:ascii="Times New Roman" w:hAnsi="Times New Roman" w:cs="Times New Roman"/>
          <w:sz w:val="24"/>
          <w:szCs w:val="24"/>
          <w:lang w:val="bg-BG"/>
        </w:rPr>
        <w:t>ф</w:t>
      </w:r>
      <w:r w:rsidRPr="00385E1B">
        <w:rPr>
          <w:rFonts w:ascii="Times New Roman" w:hAnsi="Times New Roman" w:cs="Times New Roman"/>
          <w:sz w:val="24"/>
          <w:szCs w:val="24"/>
          <w:lang w:val="bg-BG"/>
        </w:rPr>
        <w:t>ганистан;</w:t>
      </w:r>
    </w:p>
    <w:p w:rsidR="00D26104" w:rsidRPr="00385E1B" w:rsidRDefault="00D26104" w:rsidP="00391BB7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17C71" w:rsidRPr="00385E1B" w:rsidRDefault="00417C71" w:rsidP="00391BB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5E1B">
        <w:rPr>
          <w:rFonts w:ascii="Times New Roman" w:hAnsi="Times New Roman" w:cs="Times New Roman"/>
          <w:b/>
          <w:sz w:val="24"/>
          <w:szCs w:val="24"/>
          <w:lang w:val="bg-BG"/>
        </w:rPr>
        <w:t>Опити на организации като „ДАЕШ”</w:t>
      </w:r>
      <w:r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Pr="00385E1B">
        <w:rPr>
          <w:rFonts w:ascii="Times New Roman" w:hAnsi="Times New Roman" w:cs="Times New Roman"/>
          <w:b/>
          <w:sz w:val="24"/>
          <w:szCs w:val="24"/>
          <w:lang w:val="bg-BG"/>
        </w:rPr>
        <w:t>„Ал Кайда”</w:t>
      </w:r>
      <w:r w:rsidR="003A1569">
        <w:rPr>
          <w:rFonts w:ascii="Times New Roman" w:hAnsi="Times New Roman" w:cs="Times New Roman"/>
          <w:b/>
          <w:sz w:val="24"/>
          <w:szCs w:val="24"/>
          <w:lang w:val="bg-BG"/>
        </w:rPr>
        <w:t>,</w:t>
      </w:r>
      <w:r w:rsidRPr="00385E1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насочени към придобиване и използване на оръжия за масово унищожение (ОМУ), в т.ч. и биологични </w:t>
      </w:r>
      <w:r w:rsidR="00687318" w:rsidRPr="00385E1B">
        <w:rPr>
          <w:rFonts w:ascii="Times New Roman" w:hAnsi="Times New Roman" w:cs="Times New Roman"/>
          <w:sz w:val="24"/>
          <w:szCs w:val="24"/>
          <w:lang w:val="bg-BG"/>
        </w:rPr>
        <w:t>такива</w:t>
      </w:r>
      <w:r w:rsidRPr="00385E1B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D26104" w:rsidRPr="00385E1B" w:rsidRDefault="00D26104" w:rsidP="00391BB7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17C71" w:rsidRPr="00385E1B" w:rsidRDefault="00910C5B" w:rsidP="00391BB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5E1B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Стремежът на страни от Близкия Изток </w:t>
      </w:r>
      <w:r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и района на Персийския залив (Иран, Саудитска Арабия, ОАЕ, Катар) да повлияват на събитията и претенциите им за водеща роля във военнополитическите процеси, особено силно милитаризиращата се политика на Саудитска Арабия през </w:t>
      </w:r>
      <w:r w:rsidR="00E25E31" w:rsidRPr="00385E1B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385E1B">
        <w:rPr>
          <w:rFonts w:ascii="Times New Roman" w:hAnsi="Times New Roman" w:cs="Times New Roman"/>
          <w:sz w:val="24"/>
          <w:szCs w:val="24"/>
          <w:lang w:val="bg-BG"/>
        </w:rPr>
        <w:t>оследната година;</w:t>
      </w:r>
    </w:p>
    <w:p w:rsidR="00D26104" w:rsidRPr="00385E1B" w:rsidRDefault="00D26104" w:rsidP="00391BB7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10C5B" w:rsidRPr="00385E1B" w:rsidRDefault="00910C5B" w:rsidP="00391BB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5E1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Действията на Русия </w:t>
      </w:r>
      <w:r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и намеренията </w:t>
      </w:r>
      <w:r w:rsidR="00670BC6">
        <w:rPr>
          <w:rFonts w:ascii="Times New Roman" w:hAnsi="Times New Roman" w:cs="Times New Roman"/>
          <w:sz w:val="24"/>
          <w:szCs w:val="24"/>
          <w:lang w:val="bg-BG"/>
        </w:rPr>
        <w:t>й</w:t>
      </w:r>
      <w:r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 да бъде активен играч в ситуацията в Сирия и Източното Средиземноморие, независимо от заявеното в средата на март 2016 година решение за „изтегляне” на основната част от контингента въоръжени сили от Сирия. С присъствието си в региона и продължаващите военни операции Русия се превърна в незаобиколим фактор в Близкоизточните процеси и вероятно ще запази статуквото и в бъдещия период с геополитическа цел. Последното се потвърждава от заявеното от Вл. Путин: „Русия е в състояние да възобнови за часове мащабното си военно присъствие в региона”;</w:t>
      </w:r>
    </w:p>
    <w:p w:rsidR="00D26104" w:rsidRPr="00385E1B" w:rsidRDefault="00D26104" w:rsidP="00391BB7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5375E" w:rsidRPr="00385E1B" w:rsidRDefault="00E5375E" w:rsidP="00391BB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5E1B">
        <w:rPr>
          <w:rFonts w:ascii="Times New Roman" w:hAnsi="Times New Roman" w:cs="Times New Roman"/>
          <w:b/>
          <w:sz w:val="24"/>
          <w:szCs w:val="24"/>
          <w:lang w:val="bg-BG"/>
        </w:rPr>
        <w:t>Кризата в Украйна</w:t>
      </w:r>
      <w:r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, която се оформя като територия на нов замразен конфликт и възможното размразяване и превръщане в „горещи” точки на съществуващи </w:t>
      </w:r>
      <w:r w:rsidRPr="00385E1B">
        <w:rPr>
          <w:rFonts w:ascii="Times New Roman" w:hAnsi="Times New Roman" w:cs="Times New Roman"/>
          <w:sz w:val="24"/>
          <w:szCs w:val="24"/>
          <w:lang w:val="bg-BG"/>
        </w:rPr>
        <w:lastRenderedPageBreak/>
        <w:t>към момента замразени конфликти в Приднестровието, Абхазия, Южна Осетия, Нагорни Карабах. Последният само преди седмици беше активиран.</w:t>
      </w:r>
    </w:p>
    <w:p w:rsidR="00F711CD" w:rsidRPr="00385E1B" w:rsidRDefault="00F711CD" w:rsidP="00391BB7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5375E" w:rsidRPr="00385E1B" w:rsidRDefault="00E5375E" w:rsidP="00391BB7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85E1B">
        <w:rPr>
          <w:rFonts w:ascii="Times New Roman" w:hAnsi="Times New Roman" w:cs="Times New Roman"/>
          <w:b/>
          <w:sz w:val="24"/>
          <w:szCs w:val="24"/>
          <w:lang w:val="bg-BG"/>
        </w:rPr>
        <w:t>1.2. Вътрешни заплахи:</w:t>
      </w:r>
    </w:p>
    <w:p w:rsidR="00E5375E" w:rsidRPr="00385E1B" w:rsidRDefault="00E5375E" w:rsidP="00391BB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5E1B">
        <w:rPr>
          <w:rFonts w:ascii="Times New Roman" w:hAnsi="Times New Roman" w:cs="Times New Roman"/>
          <w:sz w:val="24"/>
          <w:szCs w:val="24"/>
          <w:lang w:val="bg-BG"/>
        </w:rPr>
        <w:t>Въпреки, че в условията на глобализация националната сигурност не може да се „вмести” в рамките на територията на страната, приемаме, че рисковете и заплахите за вътрешната сигурност могат да се проявят предимно в приграничните райони</w:t>
      </w:r>
      <w:r w:rsidR="003D57F9" w:rsidRPr="00385E1B">
        <w:rPr>
          <w:rFonts w:ascii="Times New Roman" w:hAnsi="Times New Roman" w:cs="Times New Roman"/>
          <w:sz w:val="24"/>
          <w:szCs w:val="24"/>
          <w:lang w:val="bg-BG"/>
        </w:rPr>
        <w:t>, националната територия</w:t>
      </w:r>
      <w:r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3D57F9"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тази на </w:t>
      </w:r>
      <w:r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обособените мисии </w:t>
      </w:r>
      <w:r w:rsidR="00D26104" w:rsidRPr="00385E1B">
        <w:rPr>
          <w:rFonts w:ascii="Times New Roman" w:hAnsi="Times New Roman" w:cs="Times New Roman"/>
          <w:sz w:val="24"/>
          <w:szCs w:val="24"/>
          <w:lang w:val="bg-BG"/>
        </w:rPr>
        <w:t>в чужбина</w:t>
      </w:r>
      <w:r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. Като външна граница на ЕС и част от тази на НАТО, страната ни е натоварена с отговорности по граничната охрана на територии, около част от които протичат процеси, генериращи </w:t>
      </w:r>
      <w:r w:rsidR="001A400B" w:rsidRPr="00385E1B">
        <w:rPr>
          <w:rFonts w:ascii="Times New Roman" w:hAnsi="Times New Roman" w:cs="Times New Roman"/>
          <w:sz w:val="24"/>
          <w:szCs w:val="24"/>
          <w:lang w:val="bg-BG"/>
        </w:rPr>
        <w:t>не</w:t>
      </w:r>
      <w:r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сигурност. </w:t>
      </w:r>
    </w:p>
    <w:p w:rsidR="0078015F" w:rsidRPr="00385E1B" w:rsidRDefault="0078015F" w:rsidP="00391BB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5375E" w:rsidRPr="00385E1B" w:rsidRDefault="00E5375E" w:rsidP="00391BB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5E1B">
        <w:rPr>
          <w:rFonts w:ascii="Times New Roman" w:hAnsi="Times New Roman" w:cs="Times New Roman"/>
          <w:sz w:val="24"/>
          <w:szCs w:val="24"/>
          <w:lang w:val="bg-BG"/>
        </w:rPr>
        <w:t>Основните от тях могат да бъдат:</w:t>
      </w:r>
    </w:p>
    <w:p w:rsidR="00E5375E" w:rsidRPr="00385E1B" w:rsidRDefault="00E5375E" w:rsidP="00391BB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5E1B">
        <w:rPr>
          <w:rFonts w:ascii="Times New Roman" w:hAnsi="Times New Roman" w:cs="Times New Roman"/>
          <w:b/>
          <w:sz w:val="24"/>
          <w:szCs w:val="24"/>
          <w:lang w:val="bg-BG"/>
        </w:rPr>
        <w:t>Вълните на миграция</w:t>
      </w:r>
      <w:r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 в следствие на посочените фактори</w:t>
      </w:r>
      <w:r w:rsidR="00DC4812"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 – генератори на несигурност и нестихващите и постоянно възобновяващи се конфликти, въпреки „споразумени</w:t>
      </w:r>
      <w:r w:rsidR="00D26104" w:rsidRPr="00385E1B">
        <w:rPr>
          <w:rFonts w:ascii="Times New Roman" w:hAnsi="Times New Roman" w:cs="Times New Roman"/>
          <w:sz w:val="24"/>
          <w:szCs w:val="24"/>
          <w:lang w:val="bg-BG"/>
        </w:rPr>
        <w:t>ята за прекратяване на огъня” (</w:t>
      </w:r>
      <w:r w:rsidR="00DC4812" w:rsidRPr="00385E1B">
        <w:rPr>
          <w:rFonts w:ascii="Times New Roman" w:hAnsi="Times New Roman" w:cs="Times New Roman"/>
          <w:sz w:val="24"/>
          <w:szCs w:val="24"/>
          <w:lang w:val="bg-BG"/>
        </w:rPr>
        <w:t>Алепо – Сирия – втората половина на април 2016 година). Трудноконтролируемото придвижване на потоци мигранти главно от районите на БИСА, Ирак и Афганистан породиха явлението „мигрантски натиск” с всичките му негативни последствия върху сигурността на редица страни в Европа и на Балканите, особено на съседните на България страни – Гърция и Македония.</w:t>
      </w:r>
    </w:p>
    <w:p w:rsidR="00DC4812" w:rsidRPr="00385E1B" w:rsidRDefault="00DC4812" w:rsidP="00391BB7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5E1B">
        <w:rPr>
          <w:rFonts w:ascii="Times New Roman" w:hAnsi="Times New Roman" w:cs="Times New Roman"/>
          <w:sz w:val="24"/>
          <w:szCs w:val="24"/>
          <w:lang w:val="bg-BG"/>
        </w:rPr>
        <w:t>Независи</w:t>
      </w:r>
      <w:r w:rsidR="003B2881" w:rsidRPr="00385E1B">
        <w:rPr>
          <w:rFonts w:ascii="Times New Roman" w:hAnsi="Times New Roman" w:cs="Times New Roman"/>
          <w:sz w:val="24"/>
          <w:szCs w:val="24"/>
          <w:lang w:val="bg-BG"/>
        </w:rPr>
        <w:t>мо</w:t>
      </w:r>
      <w:r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 от обявеното в началото на този месец „затваряне” на т. нар. </w:t>
      </w:r>
      <w:r w:rsidR="00D26104" w:rsidRPr="00385E1B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385E1B">
        <w:rPr>
          <w:rFonts w:ascii="Times New Roman" w:hAnsi="Times New Roman" w:cs="Times New Roman"/>
          <w:sz w:val="24"/>
          <w:szCs w:val="24"/>
          <w:lang w:val="bg-BG"/>
        </w:rPr>
        <w:t>Балкански маршрут</w:t>
      </w:r>
      <w:r w:rsidR="00D26104" w:rsidRPr="00385E1B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 за миграция и поетите от Турция задължения за сдържане и контрол, рискът за страната ни е реален, вкл. </w:t>
      </w:r>
      <w:r w:rsidRPr="00385E1B">
        <w:rPr>
          <w:rFonts w:ascii="Times New Roman" w:hAnsi="Times New Roman" w:cs="Times New Roman"/>
          <w:b/>
          <w:sz w:val="24"/>
          <w:szCs w:val="24"/>
          <w:lang w:val="bg-BG"/>
        </w:rPr>
        <w:t>епидемиологимен</w:t>
      </w:r>
      <w:r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 такъв. От втората поло</w:t>
      </w:r>
      <w:r w:rsidR="003B2881" w:rsidRPr="00385E1B">
        <w:rPr>
          <w:rFonts w:ascii="Times New Roman" w:hAnsi="Times New Roman" w:cs="Times New Roman"/>
          <w:sz w:val="24"/>
          <w:szCs w:val="24"/>
          <w:lang w:val="bg-BG"/>
        </w:rPr>
        <w:t>вина на април 2016 година нарас</w:t>
      </w:r>
      <w:r w:rsidRPr="00385E1B">
        <w:rPr>
          <w:rFonts w:ascii="Times New Roman" w:hAnsi="Times New Roman" w:cs="Times New Roman"/>
          <w:sz w:val="24"/>
          <w:szCs w:val="24"/>
          <w:lang w:val="bg-BG"/>
        </w:rPr>
        <w:t>на и вероятността за промяна на направленията на част</w:t>
      </w:r>
      <w:r w:rsidR="00F15005"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 от мигрантските потоци </w:t>
      </w:r>
      <w:r w:rsidRPr="00385E1B">
        <w:rPr>
          <w:rFonts w:ascii="Times New Roman" w:hAnsi="Times New Roman" w:cs="Times New Roman"/>
          <w:sz w:val="24"/>
          <w:szCs w:val="24"/>
          <w:lang w:val="bg-BG"/>
        </w:rPr>
        <w:t>през границите на България.</w:t>
      </w:r>
      <w:r w:rsidR="00745B21"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 Според </w:t>
      </w:r>
      <w:r w:rsidR="00670BC6">
        <w:rPr>
          <w:rFonts w:ascii="Times New Roman" w:hAnsi="Times New Roman" w:cs="Times New Roman"/>
          <w:sz w:val="24"/>
          <w:szCs w:val="24"/>
          <w:lang w:val="bg-BG"/>
        </w:rPr>
        <w:t>последното изявление на турския</w:t>
      </w:r>
      <w:r w:rsidR="00745B21"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 външен министър Чавушоглу при определени условия, отнасящи се до безвизов режим за турски граждани за Европа, Турция може едностранно да прекрати споразумението с ЕС. </w:t>
      </w:r>
      <w:r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 Изключително трудно и неефективно се прилага и известното като „квотно заселване” на мигранти</w:t>
      </w:r>
      <w:r w:rsidR="00670BC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 въпреки постигнатите </w:t>
      </w:r>
      <w:r w:rsidR="00745B21" w:rsidRPr="00385E1B">
        <w:rPr>
          <w:rFonts w:ascii="Times New Roman" w:hAnsi="Times New Roman" w:cs="Times New Roman"/>
          <w:sz w:val="24"/>
          <w:szCs w:val="24"/>
          <w:lang w:val="bg-BG"/>
        </w:rPr>
        <w:t>договорености</w:t>
      </w:r>
      <w:r w:rsidRPr="00385E1B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F15005" w:rsidRPr="00385E1B" w:rsidRDefault="00F15005" w:rsidP="00391BB7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C4812" w:rsidRPr="00385E1B" w:rsidRDefault="002B22AE" w:rsidP="00391BB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5E1B">
        <w:rPr>
          <w:rFonts w:ascii="Times New Roman" w:hAnsi="Times New Roman" w:cs="Times New Roman"/>
          <w:b/>
          <w:sz w:val="24"/>
          <w:szCs w:val="24"/>
          <w:lang w:val="bg-BG"/>
        </w:rPr>
        <w:t>Действията на групи на трансграничната организирана престъпност</w:t>
      </w:r>
      <w:r w:rsidRPr="00385E1B">
        <w:rPr>
          <w:rFonts w:ascii="Times New Roman" w:hAnsi="Times New Roman" w:cs="Times New Roman"/>
          <w:sz w:val="24"/>
          <w:szCs w:val="24"/>
          <w:lang w:val="bg-BG"/>
        </w:rPr>
        <w:t>. Наред с наркотрафика, контрабандата с оръжия и боеприпаси, с нарастващата активност и във връзка с миграционните потоци</w:t>
      </w:r>
      <w:r w:rsidR="00670BC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 се проявява и споменатото вече незаконно превеждане на хора през граници – организирана престъпна дейност, придобила известност като „</w:t>
      </w:r>
      <w:r w:rsidRPr="00385E1B">
        <w:rPr>
          <w:rFonts w:ascii="Times New Roman" w:hAnsi="Times New Roman" w:cs="Times New Roman"/>
          <w:b/>
          <w:sz w:val="24"/>
          <w:szCs w:val="24"/>
          <w:lang w:val="bg-BG"/>
        </w:rPr>
        <w:t>каналджийство</w:t>
      </w:r>
      <w:r w:rsidRPr="00385E1B">
        <w:rPr>
          <w:rFonts w:ascii="Times New Roman" w:hAnsi="Times New Roman" w:cs="Times New Roman"/>
          <w:sz w:val="24"/>
          <w:szCs w:val="24"/>
          <w:lang w:val="bg-BG"/>
        </w:rPr>
        <w:t>” и пре</w:t>
      </w:r>
      <w:r w:rsidR="00F15005" w:rsidRPr="00385E1B">
        <w:rPr>
          <w:rFonts w:ascii="Times New Roman" w:hAnsi="Times New Roman" w:cs="Times New Roman"/>
          <w:sz w:val="24"/>
          <w:szCs w:val="24"/>
          <w:lang w:val="bg-BG"/>
        </w:rPr>
        <w:t>върнала се в доходоносен бизнес;</w:t>
      </w:r>
    </w:p>
    <w:p w:rsidR="00F15005" w:rsidRPr="00385E1B" w:rsidRDefault="00F15005" w:rsidP="00391BB7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B22AE" w:rsidRPr="00385E1B" w:rsidRDefault="002B22AE" w:rsidP="00391BB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5E1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Проявите на вътрешен тероризъм и действията на терористите „вълци-единаци” </w:t>
      </w:r>
      <w:r w:rsidRPr="00385E1B">
        <w:rPr>
          <w:rFonts w:ascii="Times New Roman" w:hAnsi="Times New Roman" w:cs="Times New Roman"/>
          <w:sz w:val="24"/>
          <w:szCs w:val="24"/>
          <w:lang w:val="bg-BG"/>
        </w:rPr>
        <w:t>– граждани на европейски държави, често пъти самомотивирали се под въздействието на радикални идеи</w:t>
      </w:r>
      <w:r w:rsidR="00670BC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 проникнали отвън;</w:t>
      </w:r>
    </w:p>
    <w:p w:rsidR="00F15005" w:rsidRPr="00385E1B" w:rsidRDefault="00F15005" w:rsidP="00391BB7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B22AE" w:rsidRPr="00385E1B" w:rsidRDefault="002B22AE" w:rsidP="00391BB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5E1B">
        <w:rPr>
          <w:rFonts w:ascii="Times New Roman" w:hAnsi="Times New Roman" w:cs="Times New Roman"/>
          <w:b/>
          <w:sz w:val="24"/>
          <w:szCs w:val="24"/>
          <w:lang w:val="bg-BG"/>
        </w:rPr>
        <w:t>Набиращата скорост киберпрестъпност</w:t>
      </w:r>
      <w:r w:rsidR="00F15005"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стремежът и възможностите на организирани престъпни и терористични групи да я използват за постигане на решителни цели. </w:t>
      </w:r>
      <w:r w:rsidRPr="00385E1B">
        <w:rPr>
          <w:rFonts w:ascii="Times New Roman" w:hAnsi="Times New Roman" w:cs="Times New Roman"/>
          <w:b/>
          <w:sz w:val="24"/>
          <w:szCs w:val="24"/>
          <w:lang w:val="bg-BG"/>
        </w:rPr>
        <w:t>„Кибер</w:t>
      </w:r>
      <w:r w:rsidR="0059088E" w:rsidRPr="00385E1B">
        <w:rPr>
          <w:rFonts w:ascii="Times New Roman" w:hAnsi="Times New Roman" w:cs="Times New Roman"/>
          <w:b/>
          <w:sz w:val="24"/>
          <w:szCs w:val="24"/>
          <w:lang w:val="bg-BG"/>
        </w:rPr>
        <w:t>-</w:t>
      </w:r>
      <w:r w:rsidRPr="00385E1B">
        <w:rPr>
          <w:rFonts w:ascii="Times New Roman" w:hAnsi="Times New Roman" w:cs="Times New Roman"/>
          <w:b/>
          <w:sz w:val="24"/>
          <w:szCs w:val="24"/>
          <w:lang w:val="bg-BG"/>
        </w:rPr>
        <w:t>картата</w:t>
      </w:r>
      <w:r w:rsidR="000A1399" w:rsidRPr="00385E1B">
        <w:rPr>
          <w:rFonts w:ascii="Times New Roman" w:hAnsi="Times New Roman" w:cs="Times New Roman"/>
          <w:b/>
          <w:sz w:val="24"/>
          <w:szCs w:val="24"/>
          <w:lang w:val="bg-BG"/>
        </w:rPr>
        <w:t>”</w:t>
      </w:r>
      <w:r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 на Бъ</w:t>
      </w:r>
      <w:r w:rsidR="000A1399" w:rsidRPr="00385E1B">
        <w:rPr>
          <w:rFonts w:ascii="Times New Roman" w:hAnsi="Times New Roman" w:cs="Times New Roman"/>
          <w:sz w:val="24"/>
          <w:szCs w:val="24"/>
          <w:lang w:val="bg-BG"/>
        </w:rPr>
        <w:t>лгария показва, че страната ни е уязвима за кибератаки, особено в частта компютърни системи за управление на критичната инфраструктура (транспортна, енергийна, икономическа, военна, управленско-административна и др.);</w:t>
      </w:r>
    </w:p>
    <w:p w:rsidR="00F15005" w:rsidRPr="00385E1B" w:rsidRDefault="00F15005" w:rsidP="00391BB7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A1399" w:rsidRPr="00385E1B" w:rsidRDefault="000A1399" w:rsidP="00391BB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5E1B">
        <w:rPr>
          <w:rFonts w:ascii="Times New Roman" w:hAnsi="Times New Roman" w:cs="Times New Roman"/>
          <w:b/>
          <w:sz w:val="24"/>
          <w:szCs w:val="24"/>
          <w:lang w:val="bg-BG"/>
        </w:rPr>
        <w:t>Възможностите за радикализация на отделни групи от българското общество</w:t>
      </w:r>
      <w:r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 под влиянието на ултраконсервативни идеологии и противопоставяне на етническа и религиозна основа. Проучвания на изследователски центрове и неправителствени организации показват, че към пролетта на 2016 година е налице тенденция към одобрение на радикализъм и дори симпатизиране на терористични организации като ДАЕШ в средите на макар и неголяма част от българските мюсюлмани, при това предимно млади хора. От друга страна</w:t>
      </w:r>
      <w:r w:rsidR="00670BC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 нарастват антимигран</w:t>
      </w:r>
      <w:r w:rsidR="00F15005" w:rsidRPr="00385E1B">
        <w:rPr>
          <w:rFonts w:ascii="Times New Roman" w:hAnsi="Times New Roman" w:cs="Times New Roman"/>
          <w:sz w:val="24"/>
          <w:szCs w:val="24"/>
          <w:lang w:val="bg-BG"/>
        </w:rPr>
        <w:t>тските настроения и прояви с организиран характер</w:t>
      </w:r>
      <w:r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 на националистическа основа и в </w:t>
      </w:r>
      <w:r w:rsidR="00F15005" w:rsidRPr="00385E1B">
        <w:rPr>
          <w:rFonts w:ascii="Times New Roman" w:hAnsi="Times New Roman" w:cs="Times New Roman"/>
          <w:sz w:val="24"/>
          <w:szCs w:val="24"/>
          <w:lang w:val="bg-BG"/>
        </w:rPr>
        <w:t>разрез със законите на България;</w:t>
      </w:r>
    </w:p>
    <w:p w:rsidR="00F15005" w:rsidRPr="00385E1B" w:rsidRDefault="00F15005" w:rsidP="00391BB7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660B7" w:rsidRPr="00385E1B" w:rsidRDefault="008660B7" w:rsidP="00391BB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5E1B">
        <w:rPr>
          <w:rFonts w:ascii="Times New Roman" w:hAnsi="Times New Roman" w:cs="Times New Roman"/>
          <w:b/>
          <w:sz w:val="24"/>
          <w:szCs w:val="24"/>
          <w:lang w:val="bg-BG"/>
        </w:rPr>
        <w:t>Рискове и заплахи за енергийната и икономическа сигурност</w:t>
      </w:r>
      <w:r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 на страната. Предвид недостига на собствени енергоносители и зависимостта ни от тях, тези рискове могат да бъдат оценени като реални, относително устойчиви във </w:t>
      </w:r>
      <w:r w:rsidRPr="00385E1B">
        <w:rPr>
          <w:rFonts w:ascii="Times New Roman" w:hAnsi="Times New Roman" w:cs="Times New Roman"/>
          <w:sz w:val="24"/>
          <w:szCs w:val="24"/>
          <w:lang w:val="bg-BG"/>
        </w:rPr>
        <w:lastRenderedPageBreak/>
        <w:t>времето и повлиявани от ситуацията и промените в глобален и регионален мащаб;</w:t>
      </w:r>
    </w:p>
    <w:p w:rsidR="00F15005" w:rsidRPr="00385E1B" w:rsidRDefault="00F15005" w:rsidP="00391BB7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660B7" w:rsidRPr="00385E1B" w:rsidRDefault="008660B7" w:rsidP="00391BB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5E1B">
        <w:rPr>
          <w:rFonts w:ascii="Times New Roman" w:hAnsi="Times New Roman" w:cs="Times New Roman"/>
          <w:b/>
          <w:sz w:val="24"/>
          <w:szCs w:val="24"/>
          <w:lang w:val="bg-BG"/>
        </w:rPr>
        <w:t xml:space="preserve">Рискове за екологията, природната среда и хората, </w:t>
      </w:r>
      <w:r w:rsidRPr="00385E1B">
        <w:rPr>
          <w:rFonts w:ascii="Times New Roman" w:hAnsi="Times New Roman" w:cs="Times New Roman"/>
          <w:sz w:val="24"/>
          <w:szCs w:val="24"/>
          <w:lang w:val="bg-BG"/>
        </w:rPr>
        <w:t>свързани с въздействието от климатичните промени и природни бедствия</w:t>
      </w:r>
      <w:r w:rsidR="00F15005" w:rsidRPr="00385E1B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 катастрофални земетресения, наводнения, крупни производствени аварии;</w:t>
      </w:r>
    </w:p>
    <w:p w:rsidR="00F15005" w:rsidRPr="00385E1B" w:rsidRDefault="00F15005" w:rsidP="00391BB7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660B7" w:rsidRPr="00385E1B" w:rsidRDefault="008660B7" w:rsidP="00391BB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5E1B">
        <w:rPr>
          <w:rFonts w:ascii="Times New Roman" w:hAnsi="Times New Roman" w:cs="Times New Roman"/>
          <w:sz w:val="24"/>
          <w:szCs w:val="24"/>
          <w:lang w:val="bg-BG"/>
        </w:rPr>
        <w:t>Като фактор, който в сериозна степен формира риск за националната сигурност с дългосрочен ефект</w:t>
      </w:r>
      <w:r w:rsidR="00670BC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 следва да се посочи </w:t>
      </w:r>
      <w:r w:rsidRPr="00385E1B">
        <w:rPr>
          <w:rFonts w:ascii="Times New Roman" w:hAnsi="Times New Roman" w:cs="Times New Roman"/>
          <w:b/>
          <w:sz w:val="24"/>
          <w:szCs w:val="24"/>
          <w:lang w:val="bg-BG"/>
        </w:rPr>
        <w:t>демографската криза</w:t>
      </w:r>
      <w:r w:rsidRPr="00385E1B">
        <w:rPr>
          <w:rFonts w:ascii="Times New Roman" w:hAnsi="Times New Roman" w:cs="Times New Roman"/>
          <w:sz w:val="24"/>
          <w:szCs w:val="24"/>
          <w:lang w:val="bg-BG"/>
        </w:rPr>
        <w:t>, чието трайно задълбочаване неминуемо води до гибелни за нацията последствия;</w:t>
      </w:r>
    </w:p>
    <w:p w:rsidR="00F15005" w:rsidRPr="00385E1B" w:rsidRDefault="00F15005" w:rsidP="00391BB7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660B7" w:rsidRPr="00385E1B" w:rsidRDefault="008660B7" w:rsidP="00391BB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5E1B">
        <w:rPr>
          <w:rFonts w:ascii="Times New Roman" w:hAnsi="Times New Roman" w:cs="Times New Roman"/>
          <w:sz w:val="24"/>
          <w:szCs w:val="24"/>
          <w:lang w:val="bg-BG"/>
        </w:rPr>
        <w:t>Риск, който генерира заплаха за вътрешната сигурност и е съотносим към организирана</w:t>
      </w:r>
      <w:r w:rsidR="00F15005" w:rsidRPr="00385E1B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 престъпност е </w:t>
      </w:r>
      <w:r w:rsidRPr="00385E1B">
        <w:rPr>
          <w:rFonts w:ascii="Times New Roman" w:hAnsi="Times New Roman" w:cs="Times New Roman"/>
          <w:b/>
          <w:sz w:val="24"/>
          <w:szCs w:val="24"/>
          <w:lang w:val="bg-BG"/>
        </w:rPr>
        <w:t>корупцията</w:t>
      </w:r>
      <w:r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, особено по високите нива на управлението на държавата. </w:t>
      </w:r>
    </w:p>
    <w:p w:rsidR="0078015F" w:rsidRPr="00385E1B" w:rsidRDefault="0078015F" w:rsidP="00391BB7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C58D0" w:rsidRPr="00385E1B" w:rsidRDefault="008660B7" w:rsidP="00391BB7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Посочените рискове и заплахи </w:t>
      </w:r>
      <w:r w:rsidR="00CC58D0"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от двете основни групи са с различна степен на интензитет и е възможно да се проявяват </w:t>
      </w:r>
      <w:r w:rsidR="00BD71C5"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CC58D0" w:rsidRPr="00385E1B">
        <w:rPr>
          <w:rFonts w:ascii="Times New Roman" w:hAnsi="Times New Roman" w:cs="Times New Roman"/>
          <w:sz w:val="24"/>
          <w:szCs w:val="24"/>
          <w:lang w:val="bg-BG"/>
        </w:rPr>
        <w:t>комбинирано.</w:t>
      </w:r>
    </w:p>
    <w:p w:rsidR="000A1399" w:rsidRPr="00385E1B" w:rsidRDefault="00CC58D0" w:rsidP="00391BB7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85E1B">
        <w:rPr>
          <w:rFonts w:ascii="Times New Roman" w:hAnsi="Times New Roman" w:cs="Times New Roman"/>
          <w:b/>
          <w:sz w:val="24"/>
          <w:szCs w:val="24"/>
          <w:lang w:val="bg-BG"/>
        </w:rPr>
        <w:t>Извод</w:t>
      </w:r>
      <w:r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 от оценката на средата за сигурност към края на месец април 2016 година</w:t>
      </w:r>
      <w:r w:rsidR="000A1399"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– </w:t>
      </w:r>
      <w:r w:rsidRPr="00385E1B">
        <w:rPr>
          <w:rFonts w:ascii="Times New Roman" w:hAnsi="Times New Roman" w:cs="Times New Roman"/>
          <w:b/>
          <w:sz w:val="24"/>
          <w:szCs w:val="24"/>
          <w:lang w:val="bg-BG"/>
        </w:rPr>
        <w:t>динамична, напрегната, рязко влошена</w:t>
      </w:r>
      <w:r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 от есента на 2015 година с тенденция за усложняв</w:t>
      </w:r>
      <w:r w:rsidR="00670BC6">
        <w:rPr>
          <w:rFonts w:ascii="Times New Roman" w:hAnsi="Times New Roman" w:cs="Times New Roman"/>
          <w:sz w:val="24"/>
          <w:szCs w:val="24"/>
          <w:lang w:val="bg-BG"/>
        </w:rPr>
        <w:t>ане в бъдещ период под въздейств</w:t>
      </w:r>
      <w:r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ие на посочените и други фактори. Като непосредствени и реални към момента могат да се определят рисковете и заплахите за сигурността вследствие на </w:t>
      </w:r>
      <w:r w:rsidRPr="00385E1B">
        <w:rPr>
          <w:rFonts w:ascii="Times New Roman" w:hAnsi="Times New Roman" w:cs="Times New Roman"/>
          <w:b/>
          <w:sz w:val="24"/>
          <w:szCs w:val="24"/>
          <w:lang w:val="bg-BG"/>
        </w:rPr>
        <w:t>тероризъм, мигрантски натиск, ограничени и мащабни военни конфликти</w:t>
      </w:r>
      <w:r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, както и тези за </w:t>
      </w:r>
      <w:r w:rsidRPr="00385E1B">
        <w:rPr>
          <w:rFonts w:ascii="Times New Roman" w:hAnsi="Times New Roman" w:cs="Times New Roman"/>
          <w:b/>
          <w:sz w:val="24"/>
          <w:szCs w:val="24"/>
          <w:lang w:val="bg-BG"/>
        </w:rPr>
        <w:t>етническата, религиозна и киберсигурност.</w:t>
      </w:r>
    </w:p>
    <w:p w:rsidR="00CC58D0" w:rsidRPr="00385E1B" w:rsidRDefault="00CC58D0" w:rsidP="00391BB7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5E1B">
        <w:rPr>
          <w:rFonts w:ascii="Times New Roman" w:hAnsi="Times New Roman" w:cs="Times New Roman"/>
          <w:sz w:val="24"/>
          <w:szCs w:val="24"/>
          <w:lang w:val="bg-BG"/>
        </w:rPr>
        <w:t>Актуалността на тези (особено мигрантския натиск) и част от посочените други рискове и заплахи</w:t>
      </w:r>
      <w:r w:rsidR="00033D0D" w:rsidRPr="00385E1B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 вероятно ще се съхрани </w:t>
      </w:r>
      <w:r w:rsidR="00033D0D" w:rsidRPr="00385E1B">
        <w:rPr>
          <w:rFonts w:ascii="Times New Roman" w:hAnsi="Times New Roman" w:cs="Times New Roman"/>
          <w:sz w:val="24"/>
          <w:szCs w:val="24"/>
          <w:lang w:val="bg-BG"/>
        </w:rPr>
        <w:t>до края на тази година</w:t>
      </w:r>
      <w:r w:rsidR="003306D0" w:rsidRPr="00385E1B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033D0D"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 в </w:t>
      </w:r>
      <w:r w:rsidR="00765400" w:rsidRPr="00385E1B">
        <w:rPr>
          <w:rFonts w:ascii="Times New Roman" w:hAnsi="Times New Roman" w:cs="Times New Roman"/>
          <w:sz w:val="24"/>
          <w:szCs w:val="24"/>
          <w:lang w:val="bg-BG"/>
        </w:rPr>
        <w:t>средносрочен</w:t>
      </w:r>
      <w:r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, възможно </w:t>
      </w:r>
      <w:r w:rsidR="00765400"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в дългосрочен план, което само потвърждава необходимостта от приемане и прилагане на ефективни политики за противодействие и </w:t>
      </w:r>
      <w:r w:rsidR="00765400" w:rsidRPr="00385E1B">
        <w:rPr>
          <w:rFonts w:ascii="Times New Roman" w:hAnsi="Times New Roman" w:cs="Times New Roman"/>
          <w:sz w:val="24"/>
          <w:szCs w:val="24"/>
          <w:lang w:val="bg-BG"/>
        </w:rPr>
        <w:t>адекватен отговор.</w:t>
      </w:r>
    </w:p>
    <w:p w:rsidR="00765400" w:rsidRPr="00385E1B" w:rsidRDefault="00765400" w:rsidP="00391BB7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5E1B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В тази връзка провежданата днес конференция </w:t>
      </w:r>
      <w:r w:rsidR="00DC0844" w:rsidRPr="00385E1B">
        <w:rPr>
          <w:rFonts w:ascii="Times New Roman" w:hAnsi="Times New Roman" w:cs="Times New Roman"/>
          <w:sz w:val="24"/>
          <w:szCs w:val="24"/>
          <w:lang w:val="bg-BG"/>
        </w:rPr>
        <w:t>и възможностите за дискусия по перспективите за убежище и миграция в европейски и национален контекст е</w:t>
      </w:r>
      <w:r w:rsidR="006277B3"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85E1B">
        <w:rPr>
          <w:rFonts w:ascii="Times New Roman" w:hAnsi="Times New Roman" w:cs="Times New Roman"/>
          <w:sz w:val="24"/>
          <w:szCs w:val="24"/>
          <w:lang w:val="bg-BG"/>
        </w:rPr>
        <w:t>изключително навременна и полезна.</w:t>
      </w:r>
    </w:p>
    <w:p w:rsidR="0078015F" w:rsidRPr="00385E1B" w:rsidRDefault="0078015F" w:rsidP="00391BB7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7106C" w:rsidRPr="00385E1B" w:rsidRDefault="00E7106C" w:rsidP="00391BB7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85E1B">
        <w:rPr>
          <w:rFonts w:ascii="Times New Roman" w:hAnsi="Times New Roman" w:cs="Times New Roman"/>
          <w:b/>
          <w:sz w:val="24"/>
          <w:szCs w:val="24"/>
          <w:lang w:val="bg-BG"/>
        </w:rPr>
        <w:t xml:space="preserve">2. </w:t>
      </w:r>
      <w:r w:rsidR="006E4261" w:rsidRPr="00385E1B">
        <w:rPr>
          <w:rFonts w:ascii="Times New Roman" w:hAnsi="Times New Roman" w:cs="Times New Roman"/>
          <w:b/>
          <w:sz w:val="24"/>
          <w:szCs w:val="24"/>
          <w:lang w:val="bg-BG"/>
        </w:rPr>
        <w:t>Хибридните войни: същност и измерения</w:t>
      </w:r>
    </w:p>
    <w:p w:rsidR="006E4261" w:rsidRPr="00385E1B" w:rsidRDefault="006E4261" w:rsidP="00391BB7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Без каквито и да е претенции за изчерпателност по темата „хибридни” войни или пък за авторство на определения за явлението, намираме, че съчетанието </w:t>
      </w:r>
      <w:r w:rsidR="00424257" w:rsidRPr="00385E1B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385E1B">
        <w:rPr>
          <w:rFonts w:ascii="Times New Roman" w:hAnsi="Times New Roman" w:cs="Times New Roman"/>
          <w:b/>
          <w:sz w:val="24"/>
          <w:szCs w:val="24"/>
          <w:lang w:val="bg-BG"/>
        </w:rPr>
        <w:t>хибридният характер на войните</w:t>
      </w:r>
      <w:r w:rsidR="00424257" w:rsidRPr="00385E1B">
        <w:rPr>
          <w:rFonts w:ascii="Times New Roman" w:hAnsi="Times New Roman" w:cs="Times New Roman"/>
          <w:b/>
          <w:sz w:val="24"/>
          <w:szCs w:val="24"/>
          <w:lang w:val="bg-BG"/>
        </w:rPr>
        <w:t>”</w:t>
      </w:r>
      <w:r w:rsidRPr="00385E1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изобщо е онова, което би могло да послужи за разкриване на същността на понятието. </w:t>
      </w:r>
    </w:p>
    <w:p w:rsidR="006E4261" w:rsidRPr="00385E1B" w:rsidRDefault="006E4261" w:rsidP="00391BB7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5E1B">
        <w:rPr>
          <w:rFonts w:ascii="Times New Roman" w:hAnsi="Times New Roman" w:cs="Times New Roman"/>
          <w:sz w:val="24"/>
          <w:szCs w:val="24"/>
          <w:lang w:val="bg-BG"/>
        </w:rPr>
        <w:t>Терминът „хибридна” война влезе в широка употреба от военни, политици, журналисти и експерти най-вече около събитията по анексирането на Крим от Русия и продължава да се свързва предимно с войната (невойната) на „</w:t>
      </w:r>
      <w:r w:rsidRPr="00385E1B">
        <w:rPr>
          <w:rFonts w:ascii="Times New Roman" w:hAnsi="Times New Roman" w:cs="Times New Roman"/>
          <w:b/>
          <w:sz w:val="24"/>
          <w:szCs w:val="24"/>
          <w:lang w:val="bg-BG"/>
        </w:rPr>
        <w:t>зелените човечета</w:t>
      </w:r>
      <w:r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” – анонимни бойци и бойна техника без отличителни знаци за принадлежност към военни сили на определена държава. </w:t>
      </w:r>
    </w:p>
    <w:p w:rsidR="006E4261" w:rsidRPr="00385E1B" w:rsidRDefault="006E4261" w:rsidP="00391BB7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5E1B">
        <w:rPr>
          <w:rFonts w:ascii="Times New Roman" w:hAnsi="Times New Roman" w:cs="Times New Roman"/>
          <w:sz w:val="24"/>
          <w:szCs w:val="24"/>
          <w:lang w:val="bg-BG"/>
        </w:rPr>
        <w:t>Всъщност „</w:t>
      </w:r>
      <w:r w:rsidRPr="00385E1B">
        <w:rPr>
          <w:rFonts w:ascii="Times New Roman" w:hAnsi="Times New Roman" w:cs="Times New Roman"/>
          <w:b/>
          <w:sz w:val="24"/>
          <w:szCs w:val="24"/>
          <w:lang w:val="bg-BG"/>
        </w:rPr>
        <w:t>хибридната” война</w:t>
      </w:r>
      <w:r w:rsidRPr="00385E1B">
        <w:rPr>
          <w:rFonts w:ascii="Times New Roman" w:hAnsi="Times New Roman" w:cs="Times New Roman"/>
          <w:sz w:val="24"/>
          <w:szCs w:val="24"/>
          <w:lang w:val="bg-BG"/>
        </w:rPr>
        <w:t>, или по-скоро хибридните способи за водене на война</w:t>
      </w:r>
      <w:r w:rsidR="006F080E"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 не са измислени в Русия, а водят началото си далеч назад във времето. Дори бегъл поглед в световната военна история дава основание за твърдението, че повечето известни ни войни са съчетание от различни способи, похвати, форми и тактики за водене на война</w:t>
      </w:r>
      <w:r w:rsidR="00670BC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6F080E"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 прилагани успоредно, последователно или самостоятелно.</w:t>
      </w:r>
    </w:p>
    <w:p w:rsidR="006F080E" w:rsidRPr="00385E1B" w:rsidRDefault="006F080E" w:rsidP="00391BB7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5E1B">
        <w:rPr>
          <w:rFonts w:ascii="Times New Roman" w:hAnsi="Times New Roman" w:cs="Times New Roman"/>
          <w:sz w:val="24"/>
          <w:szCs w:val="24"/>
          <w:lang w:val="bg-BG"/>
        </w:rPr>
        <w:t>Достатъчно е да споменем неконвенционалните способи</w:t>
      </w:r>
      <w:r w:rsidR="00670BC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 съчетавани с чисто военни от войни като (според легендата – Троянската), войните на Римската империя, двете </w:t>
      </w:r>
      <w:r w:rsidR="00917CA2" w:rsidRPr="00385E1B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385E1B">
        <w:rPr>
          <w:rFonts w:ascii="Times New Roman" w:hAnsi="Times New Roman" w:cs="Times New Roman"/>
          <w:sz w:val="24"/>
          <w:szCs w:val="24"/>
          <w:lang w:val="bg-BG"/>
        </w:rPr>
        <w:t>ветовни, войн</w:t>
      </w:r>
      <w:r w:rsidR="00917CA2" w:rsidRPr="00385E1B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385E1B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917CA2" w:rsidRPr="00385E1B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 във Виетнам, Студената война, Ливан, Грузия – 2008 г., Украйна, Крим, Либия, Сирия, войната на глобалните терористи и особено на Ислямска държава на няколко фронта.</w:t>
      </w:r>
    </w:p>
    <w:p w:rsidR="006F080E" w:rsidRPr="00385E1B" w:rsidRDefault="006F080E" w:rsidP="00391BB7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5E1B">
        <w:rPr>
          <w:rFonts w:ascii="Times New Roman" w:hAnsi="Times New Roman" w:cs="Times New Roman"/>
          <w:sz w:val="24"/>
          <w:szCs w:val="24"/>
          <w:lang w:val="bg-BG"/>
        </w:rPr>
        <w:t>В теоретичен аспект, първият опит за научно обяснение на явлението е в САЩ през 2008</w:t>
      </w:r>
      <w:r w:rsidR="00670BC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85E1B">
        <w:rPr>
          <w:rFonts w:ascii="Times New Roman" w:hAnsi="Times New Roman" w:cs="Times New Roman"/>
          <w:sz w:val="24"/>
          <w:szCs w:val="24"/>
          <w:lang w:val="bg-BG"/>
        </w:rPr>
        <w:t>г. на база изследване на последната война в Ливан (2006</w:t>
      </w:r>
      <w:r w:rsidR="00670BC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85E1B">
        <w:rPr>
          <w:rFonts w:ascii="Times New Roman" w:hAnsi="Times New Roman" w:cs="Times New Roman"/>
          <w:sz w:val="24"/>
          <w:szCs w:val="24"/>
          <w:lang w:val="bg-BG"/>
        </w:rPr>
        <w:t>г.), с особено внимание на действията на паравоенни организации и групи (милиции) и използваните от тях съчетания от различни способи и похвати.</w:t>
      </w:r>
      <w:r w:rsidR="00532040"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 Специалистите от САЩ определат тези формирования като „недържавни актьори”.</w:t>
      </w:r>
    </w:p>
    <w:p w:rsidR="00532040" w:rsidRPr="00385E1B" w:rsidRDefault="00532040" w:rsidP="00391BB7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5E1B">
        <w:rPr>
          <w:rFonts w:ascii="Times New Roman" w:hAnsi="Times New Roman" w:cs="Times New Roman"/>
          <w:sz w:val="24"/>
          <w:szCs w:val="24"/>
          <w:lang w:val="bg-BG"/>
        </w:rPr>
        <w:lastRenderedPageBreak/>
        <w:t>Приблизително по същото време пак в САЩ, но вече по задание на Конгреса, Пентагонът подготвя визия относно възможностите на вероятни противници на САЩ да използват хибридни способи за водене на война в бъдещ период, с цел планиране на ефективно противодействие.</w:t>
      </w:r>
    </w:p>
    <w:p w:rsidR="00532040" w:rsidRPr="00385E1B" w:rsidRDefault="00532040" w:rsidP="00391BB7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5E1B">
        <w:rPr>
          <w:rFonts w:ascii="Times New Roman" w:hAnsi="Times New Roman" w:cs="Times New Roman"/>
          <w:sz w:val="24"/>
          <w:szCs w:val="24"/>
          <w:lang w:val="bg-BG"/>
        </w:rPr>
        <w:t>Въпреки високото ниво терминът „хибридна” война не намира място в официалната нормативна уредба на американските въоръжени сили с малко изключение – прегледа на отбраната на САЩ – 2010 година.</w:t>
      </w:r>
    </w:p>
    <w:p w:rsidR="00532040" w:rsidRPr="00385E1B" w:rsidRDefault="00532040" w:rsidP="00391BB7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5E1B">
        <w:rPr>
          <w:rFonts w:ascii="Times New Roman" w:hAnsi="Times New Roman" w:cs="Times New Roman"/>
          <w:sz w:val="24"/>
          <w:szCs w:val="24"/>
          <w:lang w:val="bg-BG"/>
        </w:rPr>
        <w:t>Четири години по-късно преди и по</w:t>
      </w:r>
      <w:r w:rsidR="00186268"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85E1B">
        <w:rPr>
          <w:rFonts w:ascii="Times New Roman" w:hAnsi="Times New Roman" w:cs="Times New Roman"/>
          <w:sz w:val="24"/>
          <w:szCs w:val="24"/>
          <w:lang w:val="bg-BG"/>
        </w:rPr>
        <w:t>време на срещата на върха на НАТО в Уелс за първи път се обръща по-сериозно внимание на термина „хибридна” война, главно на чисто военните аспекти.</w:t>
      </w:r>
    </w:p>
    <w:p w:rsidR="00532040" w:rsidRPr="00385E1B" w:rsidRDefault="00532040" w:rsidP="00391BB7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У нас повлияно от резултатите от срещата в Уелс терминът намира, макар и скромно място в преработения вариант на „Визия 2020”. На </w:t>
      </w:r>
      <w:r w:rsidR="00A21468"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сериозно </w:t>
      </w:r>
      <w:r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аналитично ниво „хибридната” война е изследвана от Центъра за стратегически изследвания в сигурността и международните отношения (автор и директор С. Николов). </w:t>
      </w:r>
    </w:p>
    <w:p w:rsidR="00532040" w:rsidRPr="00385E1B" w:rsidRDefault="00532040" w:rsidP="00391BB7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5E1B">
        <w:rPr>
          <w:rFonts w:ascii="Times New Roman" w:hAnsi="Times New Roman" w:cs="Times New Roman"/>
          <w:sz w:val="24"/>
          <w:szCs w:val="24"/>
          <w:lang w:val="bg-BG"/>
        </w:rPr>
        <w:t>2.1. Възможни определения</w:t>
      </w:r>
      <w:r w:rsidR="00DA1916"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 за „хибридната” война</w:t>
      </w:r>
      <w:r w:rsidR="00F5556C" w:rsidRPr="00385E1B">
        <w:rPr>
          <w:rFonts w:ascii="Times New Roman" w:hAnsi="Times New Roman" w:cs="Times New Roman"/>
          <w:sz w:val="24"/>
          <w:szCs w:val="24"/>
          <w:lang w:val="bg-BG"/>
        </w:rPr>
        <w:t>/хибридния характер на войните:</w:t>
      </w:r>
    </w:p>
    <w:p w:rsidR="00F5556C" w:rsidRPr="00385E1B" w:rsidRDefault="00F5556C" w:rsidP="00391BB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5E1B">
        <w:rPr>
          <w:rFonts w:ascii="Times New Roman" w:hAnsi="Times New Roman" w:cs="Times New Roman"/>
          <w:sz w:val="24"/>
          <w:szCs w:val="24"/>
          <w:lang w:val="bg-BG"/>
        </w:rPr>
        <w:t>Неконвенционална война;</w:t>
      </w:r>
    </w:p>
    <w:p w:rsidR="00F5556C" w:rsidRPr="00385E1B" w:rsidRDefault="00F5556C" w:rsidP="00391BB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85E1B">
        <w:rPr>
          <w:rFonts w:ascii="Times New Roman" w:hAnsi="Times New Roman" w:cs="Times New Roman"/>
          <w:sz w:val="24"/>
          <w:szCs w:val="24"/>
          <w:lang w:val="bg-BG"/>
        </w:rPr>
        <w:t>Модерна война, обединяваща конвенционалната с</w:t>
      </w:r>
      <w:r w:rsidR="00A21468"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85E1B">
        <w:rPr>
          <w:rFonts w:ascii="Times New Roman" w:hAnsi="Times New Roman" w:cs="Times New Roman"/>
          <w:sz w:val="24"/>
          <w:szCs w:val="24"/>
          <w:lang w:val="bg-BG"/>
        </w:rPr>
        <w:t>„гореща”;</w:t>
      </w:r>
    </w:p>
    <w:p w:rsidR="00F5556C" w:rsidRPr="00385E1B" w:rsidRDefault="00F5556C" w:rsidP="00391BB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5E1B">
        <w:rPr>
          <w:rFonts w:ascii="Times New Roman" w:hAnsi="Times New Roman" w:cs="Times New Roman"/>
          <w:sz w:val="24"/>
          <w:szCs w:val="24"/>
          <w:lang w:val="bg-BG"/>
        </w:rPr>
        <w:t>Високот</w:t>
      </w:r>
      <w:r w:rsidR="00A21468" w:rsidRPr="00385E1B">
        <w:rPr>
          <w:rFonts w:ascii="Times New Roman" w:hAnsi="Times New Roman" w:cs="Times New Roman"/>
          <w:sz w:val="24"/>
          <w:szCs w:val="24"/>
          <w:lang w:val="bg-BG"/>
        </w:rPr>
        <w:t>ех</w:t>
      </w:r>
      <w:r w:rsidRPr="00385E1B">
        <w:rPr>
          <w:rFonts w:ascii="Times New Roman" w:hAnsi="Times New Roman" w:cs="Times New Roman"/>
          <w:sz w:val="24"/>
          <w:szCs w:val="24"/>
          <w:lang w:val="bg-BG"/>
        </w:rPr>
        <w:t>нологична война;</w:t>
      </w:r>
    </w:p>
    <w:p w:rsidR="00F5556C" w:rsidRPr="00385E1B" w:rsidRDefault="00F5556C" w:rsidP="00391BB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5E1B">
        <w:rPr>
          <w:rFonts w:ascii="Times New Roman" w:hAnsi="Times New Roman" w:cs="Times New Roman"/>
          <w:sz w:val="24"/>
          <w:szCs w:val="24"/>
          <w:lang w:val="bg-BG"/>
        </w:rPr>
        <w:t>Етап от конвенционалната война;</w:t>
      </w:r>
    </w:p>
    <w:p w:rsidR="00F5556C" w:rsidRPr="00385E1B" w:rsidRDefault="00F5556C" w:rsidP="00391BB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5E1B">
        <w:rPr>
          <w:rFonts w:ascii="Times New Roman" w:hAnsi="Times New Roman" w:cs="Times New Roman"/>
          <w:sz w:val="24"/>
          <w:szCs w:val="24"/>
          <w:lang w:val="bg-BG"/>
        </w:rPr>
        <w:t>Война от ново поколение;</w:t>
      </w:r>
    </w:p>
    <w:p w:rsidR="00F5556C" w:rsidRPr="00385E1B" w:rsidRDefault="00F5556C" w:rsidP="00391BB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5E1B">
        <w:rPr>
          <w:rFonts w:ascii="Times New Roman" w:hAnsi="Times New Roman" w:cs="Times New Roman"/>
          <w:sz w:val="24"/>
          <w:szCs w:val="24"/>
          <w:lang w:val="bg-BG"/>
        </w:rPr>
        <w:t>Съчетание от разл</w:t>
      </w:r>
      <w:r w:rsidR="00B2166F" w:rsidRPr="00385E1B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385E1B">
        <w:rPr>
          <w:rFonts w:ascii="Times New Roman" w:hAnsi="Times New Roman" w:cs="Times New Roman"/>
          <w:sz w:val="24"/>
          <w:szCs w:val="24"/>
          <w:lang w:val="bg-BG"/>
        </w:rPr>
        <w:t>чни способи, форми и тактики за водене на война;</w:t>
      </w:r>
    </w:p>
    <w:p w:rsidR="00F5556C" w:rsidRPr="00385E1B" w:rsidRDefault="00F5556C" w:rsidP="00391BB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5E1B">
        <w:rPr>
          <w:rFonts w:ascii="Times New Roman" w:hAnsi="Times New Roman" w:cs="Times New Roman"/>
          <w:sz w:val="24"/>
          <w:szCs w:val="24"/>
          <w:lang w:val="bg-BG"/>
        </w:rPr>
        <w:t>Тотална война.</w:t>
      </w:r>
    </w:p>
    <w:p w:rsidR="00F5556C" w:rsidRPr="00385E1B" w:rsidRDefault="00F5556C" w:rsidP="00391B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        2.2. </w:t>
      </w:r>
      <w:r w:rsidR="00B2166F" w:rsidRPr="00385E1B">
        <w:rPr>
          <w:rFonts w:ascii="Times New Roman" w:hAnsi="Times New Roman" w:cs="Times New Roman"/>
          <w:sz w:val="24"/>
          <w:szCs w:val="24"/>
          <w:lang w:val="bg-BG"/>
        </w:rPr>
        <w:t>Възможни с</w:t>
      </w:r>
      <w:r w:rsidRPr="00385E1B">
        <w:rPr>
          <w:rFonts w:ascii="Times New Roman" w:hAnsi="Times New Roman" w:cs="Times New Roman"/>
          <w:sz w:val="24"/>
          <w:szCs w:val="24"/>
          <w:lang w:val="bg-BG"/>
        </w:rPr>
        <w:t>пособи за водене на „хибридната” война.</w:t>
      </w:r>
    </w:p>
    <w:p w:rsidR="00F5556C" w:rsidRPr="00385E1B" w:rsidRDefault="00F5556C" w:rsidP="00391BB7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5E1B">
        <w:rPr>
          <w:rFonts w:ascii="Times New Roman" w:hAnsi="Times New Roman" w:cs="Times New Roman"/>
          <w:sz w:val="24"/>
          <w:szCs w:val="24"/>
          <w:lang w:val="bg-BG"/>
        </w:rPr>
        <w:t>Разузнаване, контраразузнаване;</w:t>
      </w:r>
    </w:p>
    <w:p w:rsidR="00F5556C" w:rsidRPr="00385E1B" w:rsidRDefault="00F5556C" w:rsidP="00391BB7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5E1B">
        <w:rPr>
          <w:rFonts w:ascii="Times New Roman" w:hAnsi="Times New Roman" w:cs="Times New Roman"/>
          <w:sz w:val="24"/>
          <w:szCs w:val="24"/>
          <w:lang w:val="bg-BG"/>
        </w:rPr>
        <w:t>Оперативно проникване;</w:t>
      </w:r>
    </w:p>
    <w:p w:rsidR="00F5556C" w:rsidRPr="00385E1B" w:rsidRDefault="00F5556C" w:rsidP="00391BB7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385E1B">
        <w:rPr>
          <w:rFonts w:ascii="Times New Roman" w:hAnsi="Times New Roman" w:cs="Times New Roman"/>
          <w:sz w:val="24"/>
          <w:szCs w:val="24"/>
          <w:lang w:val="bg-BG"/>
        </w:rPr>
        <w:t>Информационни, дезинформационни, контрадезинформационни;</w:t>
      </w:r>
    </w:p>
    <w:p w:rsidR="00F5556C" w:rsidRPr="00385E1B" w:rsidRDefault="00F5556C" w:rsidP="00391BB7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5E1B">
        <w:rPr>
          <w:rFonts w:ascii="Times New Roman" w:hAnsi="Times New Roman" w:cs="Times New Roman"/>
          <w:sz w:val="24"/>
          <w:szCs w:val="24"/>
          <w:lang w:val="bg-BG"/>
        </w:rPr>
        <w:t>Идеологически;</w:t>
      </w:r>
    </w:p>
    <w:p w:rsidR="00F5556C" w:rsidRPr="00385E1B" w:rsidRDefault="00F5556C" w:rsidP="00391BB7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5E1B">
        <w:rPr>
          <w:rFonts w:ascii="Times New Roman" w:hAnsi="Times New Roman" w:cs="Times New Roman"/>
          <w:sz w:val="24"/>
          <w:szCs w:val="24"/>
          <w:lang w:val="bg-BG"/>
        </w:rPr>
        <w:t>Пропага</w:t>
      </w:r>
      <w:r w:rsidR="00EC47C1" w:rsidRPr="00385E1B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385E1B">
        <w:rPr>
          <w:rFonts w:ascii="Times New Roman" w:hAnsi="Times New Roman" w:cs="Times New Roman"/>
          <w:sz w:val="24"/>
          <w:szCs w:val="24"/>
          <w:lang w:val="bg-BG"/>
        </w:rPr>
        <w:t>дни;</w:t>
      </w:r>
    </w:p>
    <w:p w:rsidR="00F5556C" w:rsidRPr="00385E1B" w:rsidRDefault="00F5556C" w:rsidP="00391BB7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5E1B">
        <w:rPr>
          <w:rFonts w:ascii="Times New Roman" w:hAnsi="Times New Roman" w:cs="Times New Roman"/>
          <w:sz w:val="24"/>
          <w:szCs w:val="24"/>
          <w:lang w:val="bg-BG"/>
        </w:rPr>
        <w:t>Психологическо въздействие;</w:t>
      </w:r>
    </w:p>
    <w:p w:rsidR="00F5556C" w:rsidRPr="00385E1B" w:rsidRDefault="00F5556C" w:rsidP="00391BB7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5E1B">
        <w:rPr>
          <w:rFonts w:ascii="Times New Roman" w:hAnsi="Times New Roman" w:cs="Times New Roman"/>
          <w:sz w:val="24"/>
          <w:szCs w:val="24"/>
          <w:lang w:val="bg-BG"/>
        </w:rPr>
        <w:lastRenderedPageBreak/>
        <w:t>Демонстрационно-показни;</w:t>
      </w:r>
    </w:p>
    <w:p w:rsidR="00F5556C" w:rsidRPr="00385E1B" w:rsidRDefault="00F5556C" w:rsidP="00391BB7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5E1B">
        <w:rPr>
          <w:rFonts w:ascii="Times New Roman" w:hAnsi="Times New Roman" w:cs="Times New Roman"/>
          <w:sz w:val="24"/>
          <w:szCs w:val="24"/>
          <w:lang w:val="bg-BG"/>
        </w:rPr>
        <w:t>Преднамерено насочване на мигрантски потоци;</w:t>
      </w:r>
    </w:p>
    <w:p w:rsidR="00F5556C" w:rsidRPr="00385E1B" w:rsidRDefault="00F5556C" w:rsidP="00391BB7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5E1B">
        <w:rPr>
          <w:rFonts w:ascii="Times New Roman" w:hAnsi="Times New Roman" w:cs="Times New Roman"/>
          <w:sz w:val="24"/>
          <w:szCs w:val="24"/>
          <w:lang w:val="bg-BG"/>
        </w:rPr>
        <w:t>Някои видове тероризъм (технологичен, религиозно м</w:t>
      </w:r>
      <w:r w:rsidR="00104D40" w:rsidRPr="00385E1B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385E1B">
        <w:rPr>
          <w:rFonts w:ascii="Times New Roman" w:hAnsi="Times New Roman" w:cs="Times New Roman"/>
          <w:sz w:val="24"/>
          <w:szCs w:val="24"/>
          <w:lang w:val="bg-BG"/>
        </w:rPr>
        <w:t>тиви</w:t>
      </w:r>
      <w:r w:rsidR="00104D40" w:rsidRPr="00385E1B">
        <w:rPr>
          <w:rFonts w:ascii="Times New Roman" w:hAnsi="Times New Roman" w:cs="Times New Roman"/>
          <w:sz w:val="24"/>
          <w:szCs w:val="24"/>
          <w:lang w:val="bg-BG"/>
        </w:rPr>
        <w:t>ра</w:t>
      </w:r>
      <w:r w:rsidRPr="00385E1B">
        <w:rPr>
          <w:rFonts w:ascii="Times New Roman" w:hAnsi="Times New Roman" w:cs="Times New Roman"/>
          <w:sz w:val="24"/>
          <w:szCs w:val="24"/>
          <w:lang w:val="bg-BG"/>
        </w:rPr>
        <w:t>н, децентрализиран, енергиен, самоубийствен).</w:t>
      </w:r>
    </w:p>
    <w:p w:rsidR="00F5556C" w:rsidRPr="00385E1B" w:rsidRDefault="00F5556C" w:rsidP="00391B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5E1B">
        <w:rPr>
          <w:rFonts w:ascii="Times New Roman" w:hAnsi="Times New Roman" w:cs="Times New Roman"/>
          <w:b/>
          <w:sz w:val="24"/>
          <w:szCs w:val="24"/>
          <w:lang w:val="bg-BG"/>
        </w:rPr>
        <w:t>В заключение:</w:t>
      </w:r>
      <w:r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 измеренията на „хибридната” война са от</w:t>
      </w:r>
      <w:r w:rsidR="005F62D5"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85E1B">
        <w:rPr>
          <w:rFonts w:ascii="Times New Roman" w:hAnsi="Times New Roman" w:cs="Times New Roman"/>
          <w:sz w:val="24"/>
          <w:szCs w:val="24"/>
          <w:lang w:val="bg-BG"/>
        </w:rPr>
        <w:t>местно към регионално и глобално ниво</w:t>
      </w:r>
      <w:r w:rsidR="005F62D5" w:rsidRPr="00385E1B">
        <w:rPr>
          <w:rFonts w:ascii="Times New Roman" w:hAnsi="Times New Roman" w:cs="Times New Roman"/>
          <w:sz w:val="24"/>
          <w:szCs w:val="24"/>
          <w:lang w:val="bg-BG"/>
        </w:rPr>
        <w:t>, а действията могат да бъдат насочени към постигане на цели от тактически до стратегически мащаб, които да променят (модифицират) политическа ситуация в държави или региони</w:t>
      </w:r>
      <w:r w:rsidR="00293024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5F62D5"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 вкл. чрез създаване на условия за повлияване на развитието на обществени, политически и/или икономически процеси.</w:t>
      </w:r>
    </w:p>
    <w:p w:rsidR="005F62D5" w:rsidRPr="00385E1B" w:rsidRDefault="002C18EA" w:rsidP="00391BB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385E1B">
        <w:rPr>
          <w:rFonts w:ascii="Times New Roman" w:hAnsi="Times New Roman" w:cs="Times New Roman"/>
          <w:i/>
          <w:sz w:val="24"/>
          <w:szCs w:val="24"/>
          <w:lang w:val="bg-BG"/>
        </w:rPr>
        <w:t>В конкретика</w:t>
      </w:r>
      <w:r w:rsidR="005F62D5" w:rsidRPr="00385E1B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въпросите по проблема са намерили място в презентацията към настоящия доклад.</w:t>
      </w:r>
    </w:p>
    <w:p w:rsidR="00B45C59" w:rsidRPr="00385E1B" w:rsidRDefault="00B45C59" w:rsidP="00391B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002F0" w:rsidRPr="00385E1B" w:rsidRDefault="001002F0" w:rsidP="001002F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85E1B">
        <w:rPr>
          <w:rFonts w:ascii="Times New Roman" w:hAnsi="Times New Roman" w:cs="Times New Roman"/>
          <w:sz w:val="24"/>
          <w:szCs w:val="24"/>
          <w:lang w:val="bg-BG"/>
        </w:rPr>
        <w:t>* Авторът на доклада е експерт по сигурността и борбата с тероризма, университетски преподавател и зам. Директор на Център</w:t>
      </w:r>
      <w:r w:rsidR="0041444E" w:rsidRPr="00385E1B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385E1B">
        <w:rPr>
          <w:rFonts w:ascii="Times New Roman" w:hAnsi="Times New Roman" w:cs="Times New Roman"/>
          <w:sz w:val="24"/>
          <w:szCs w:val="24"/>
          <w:lang w:val="bg-BG"/>
        </w:rPr>
        <w:t xml:space="preserve"> за близкоизточни изследвания</w:t>
      </w:r>
      <w:r w:rsidR="009B5BBD" w:rsidRPr="00385E1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sectPr w:rsidR="001002F0" w:rsidRPr="00385E1B" w:rsidSect="0065689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F5E" w:rsidRDefault="00FC1F5E" w:rsidP="00DD7F06">
      <w:pPr>
        <w:spacing w:after="0" w:line="240" w:lineRule="auto"/>
      </w:pPr>
      <w:r>
        <w:separator/>
      </w:r>
    </w:p>
  </w:endnote>
  <w:endnote w:type="continuationSeparator" w:id="0">
    <w:p w:rsidR="00FC1F5E" w:rsidRDefault="00FC1F5E" w:rsidP="00DD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56449"/>
      <w:docPartObj>
        <w:docPartGallery w:val="Page Numbers (Bottom of Page)"/>
        <w:docPartUnique/>
      </w:docPartObj>
    </w:sdtPr>
    <w:sdtEndPr/>
    <w:sdtContent>
      <w:p w:rsidR="006D68B8" w:rsidRDefault="006113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3C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68B8" w:rsidRDefault="006D68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F5E" w:rsidRDefault="00FC1F5E" w:rsidP="00DD7F06">
      <w:pPr>
        <w:spacing w:after="0" w:line="240" w:lineRule="auto"/>
      </w:pPr>
      <w:r>
        <w:separator/>
      </w:r>
    </w:p>
  </w:footnote>
  <w:footnote w:type="continuationSeparator" w:id="0">
    <w:p w:rsidR="00FC1F5E" w:rsidRDefault="00FC1F5E" w:rsidP="00DD7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D1EBE"/>
    <w:multiLevelType w:val="hybridMultilevel"/>
    <w:tmpl w:val="3558ED1E"/>
    <w:lvl w:ilvl="0" w:tplc="0809000B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" w15:restartNumberingAfterBreak="0">
    <w:nsid w:val="12B55F89"/>
    <w:multiLevelType w:val="hybridMultilevel"/>
    <w:tmpl w:val="47D88D9C"/>
    <w:lvl w:ilvl="0" w:tplc="28ACB082">
      <w:start w:val="1"/>
      <w:numFmt w:val="decimal"/>
      <w:lvlText w:val="(%1)"/>
      <w:lvlJc w:val="left"/>
      <w:pPr>
        <w:ind w:left="6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CA8197A"/>
    <w:multiLevelType w:val="hybridMultilevel"/>
    <w:tmpl w:val="D44C0234"/>
    <w:lvl w:ilvl="0" w:tplc="C4B4BBB6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E1455"/>
    <w:multiLevelType w:val="hybridMultilevel"/>
    <w:tmpl w:val="5CAA57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C493D"/>
    <w:multiLevelType w:val="hybridMultilevel"/>
    <w:tmpl w:val="84648480"/>
    <w:lvl w:ilvl="0" w:tplc="0809000B">
      <w:start w:val="1"/>
      <w:numFmt w:val="bullet"/>
      <w:lvlText w:val=""/>
      <w:lvlJc w:val="left"/>
      <w:pPr>
        <w:ind w:left="221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5" w15:restartNumberingAfterBreak="0">
    <w:nsid w:val="46A270B0"/>
    <w:multiLevelType w:val="hybridMultilevel"/>
    <w:tmpl w:val="2AE62DE8"/>
    <w:lvl w:ilvl="0" w:tplc="64E4F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07407"/>
    <w:multiLevelType w:val="hybridMultilevel"/>
    <w:tmpl w:val="E1B810A4"/>
    <w:lvl w:ilvl="0" w:tplc="08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 w15:restartNumberingAfterBreak="0">
    <w:nsid w:val="5FA176A2"/>
    <w:multiLevelType w:val="hybridMultilevel"/>
    <w:tmpl w:val="10EEF9B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4D767B1"/>
    <w:multiLevelType w:val="hybridMultilevel"/>
    <w:tmpl w:val="C976680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741020"/>
    <w:multiLevelType w:val="hybridMultilevel"/>
    <w:tmpl w:val="FC061B38"/>
    <w:lvl w:ilvl="0" w:tplc="618813B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732ADB"/>
    <w:multiLevelType w:val="hybridMultilevel"/>
    <w:tmpl w:val="9EDE3A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0"/>
  </w:num>
  <w:num w:numId="5">
    <w:abstractNumId w:val="8"/>
  </w:num>
  <w:num w:numId="6">
    <w:abstractNumId w:val="2"/>
  </w:num>
  <w:num w:numId="7">
    <w:abstractNumId w:val="9"/>
  </w:num>
  <w:num w:numId="8">
    <w:abstractNumId w:val="7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40"/>
    <w:rsid w:val="00001264"/>
    <w:rsid w:val="00033D0D"/>
    <w:rsid w:val="000A1399"/>
    <w:rsid w:val="000A1C13"/>
    <w:rsid w:val="000C09EC"/>
    <w:rsid w:val="001002F0"/>
    <w:rsid w:val="00104D40"/>
    <w:rsid w:val="0014085A"/>
    <w:rsid w:val="00186268"/>
    <w:rsid w:val="001A400B"/>
    <w:rsid w:val="001B1B2A"/>
    <w:rsid w:val="001B2908"/>
    <w:rsid w:val="001D0161"/>
    <w:rsid w:val="001E0A82"/>
    <w:rsid w:val="002304E4"/>
    <w:rsid w:val="00244CC4"/>
    <w:rsid w:val="002529F6"/>
    <w:rsid w:val="00266CFF"/>
    <w:rsid w:val="00293024"/>
    <w:rsid w:val="002B22AE"/>
    <w:rsid w:val="002C18EA"/>
    <w:rsid w:val="003306D0"/>
    <w:rsid w:val="00360F24"/>
    <w:rsid w:val="00385E1B"/>
    <w:rsid w:val="00391BB7"/>
    <w:rsid w:val="003942C3"/>
    <w:rsid w:val="003A00EF"/>
    <w:rsid w:val="003A1569"/>
    <w:rsid w:val="003B2881"/>
    <w:rsid w:val="003D57F9"/>
    <w:rsid w:val="0041444E"/>
    <w:rsid w:val="00417C71"/>
    <w:rsid w:val="00424257"/>
    <w:rsid w:val="00443CDF"/>
    <w:rsid w:val="00502290"/>
    <w:rsid w:val="00512526"/>
    <w:rsid w:val="00532040"/>
    <w:rsid w:val="005351E4"/>
    <w:rsid w:val="0059088E"/>
    <w:rsid w:val="00593B5A"/>
    <w:rsid w:val="005D60BF"/>
    <w:rsid w:val="005F62D5"/>
    <w:rsid w:val="006113B1"/>
    <w:rsid w:val="006277B3"/>
    <w:rsid w:val="00627877"/>
    <w:rsid w:val="00655689"/>
    <w:rsid w:val="00656894"/>
    <w:rsid w:val="00670BC6"/>
    <w:rsid w:val="00677BDB"/>
    <w:rsid w:val="00687318"/>
    <w:rsid w:val="006B2933"/>
    <w:rsid w:val="006D68B8"/>
    <w:rsid w:val="006D6A58"/>
    <w:rsid w:val="006E4261"/>
    <w:rsid w:val="006F080E"/>
    <w:rsid w:val="0070616F"/>
    <w:rsid w:val="00745B21"/>
    <w:rsid w:val="00765400"/>
    <w:rsid w:val="0078015F"/>
    <w:rsid w:val="00784665"/>
    <w:rsid w:val="007A3F2A"/>
    <w:rsid w:val="007B3C4C"/>
    <w:rsid w:val="008660B7"/>
    <w:rsid w:val="008E2802"/>
    <w:rsid w:val="00910C5B"/>
    <w:rsid w:val="00917CA2"/>
    <w:rsid w:val="00975F44"/>
    <w:rsid w:val="009B5BBD"/>
    <w:rsid w:val="00A21468"/>
    <w:rsid w:val="00B06DDD"/>
    <w:rsid w:val="00B2166F"/>
    <w:rsid w:val="00B45C59"/>
    <w:rsid w:val="00BB2E40"/>
    <w:rsid w:val="00BB2EA0"/>
    <w:rsid w:val="00BD71C5"/>
    <w:rsid w:val="00BE1CE9"/>
    <w:rsid w:val="00C7274C"/>
    <w:rsid w:val="00CA4342"/>
    <w:rsid w:val="00CC58D0"/>
    <w:rsid w:val="00D26104"/>
    <w:rsid w:val="00D570B8"/>
    <w:rsid w:val="00D74F72"/>
    <w:rsid w:val="00D81CEF"/>
    <w:rsid w:val="00DA1916"/>
    <w:rsid w:val="00DB0B93"/>
    <w:rsid w:val="00DC0844"/>
    <w:rsid w:val="00DC4812"/>
    <w:rsid w:val="00DD7F06"/>
    <w:rsid w:val="00E053D1"/>
    <w:rsid w:val="00E25E31"/>
    <w:rsid w:val="00E33642"/>
    <w:rsid w:val="00E5375E"/>
    <w:rsid w:val="00E7106C"/>
    <w:rsid w:val="00EC47C1"/>
    <w:rsid w:val="00EE6F99"/>
    <w:rsid w:val="00F1229B"/>
    <w:rsid w:val="00F15005"/>
    <w:rsid w:val="00F30F4C"/>
    <w:rsid w:val="00F5556C"/>
    <w:rsid w:val="00F711CD"/>
    <w:rsid w:val="00FC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1C2A1-3637-41F3-BBB0-DA4641EC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B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D7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7F06"/>
  </w:style>
  <w:style w:type="paragraph" w:styleId="Footer">
    <w:name w:val="footer"/>
    <w:basedOn w:val="Normal"/>
    <w:link w:val="FooterChar"/>
    <w:uiPriority w:val="99"/>
    <w:unhideWhenUsed/>
    <w:rsid w:val="00DD7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9D7C9-AD21-4DB3-9F5B-D852B7B13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2526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Lili Stankova</cp:lastModifiedBy>
  <cp:revision>2</cp:revision>
  <dcterms:created xsi:type="dcterms:W3CDTF">2017-01-11T13:34:00Z</dcterms:created>
  <dcterms:modified xsi:type="dcterms:W3CDTF">2017-01-11T13:34:00Z</dcterms:modified>
</cp:coreProperties>
</file>