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АДМИНИСТРАЦИЯ НА ПРЕЗИДЕНТА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НА РЕПУБЛИКА БЪЛГАРИЯ 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b/>
          <w:sz w:val="24"/>
          <w:szCs w:val="24"/>
          <w:u w:val="single"/>
        </w:rPr>
      </w:pPr>
      <w:r w:rsidRPr="00F917C6">
        <w:rPr>
          <w:b/>
          <w:sz w:val="24"/>
          <w:szCs w:val="24"/>
          <w:u w:val="single"/>
        </w:rPr>
        <w:tab/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КОМИСИЯ ПО НАИМЕНУВАНЕ НА ОБЕКТИ С НАЦИОНАЛНО ЗНАЧЕНИЕ И НАСЕЛЕНИ МЕСТА</w:t>
      </w: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86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ГОДИШЕН ДОКЛАД</w:t>
      </w:r>
      <w:r w:rsidRPr="00F917C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ЗА РАБОТАТА НА КОМИСИЯТА ПО НАИМЕНУВАНЕ НА ОБЕКТИ С НАЦИОНАЛНО ЗНАЧЕНИЕ И НАСЕЛЕНИ МЕСТА</w:t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през 201</w:t>
      </w:r>
      <w:r w:rsidR="00EB6D7C">
        <w:rPr>
          <w:rFonts w:ascii="Times New Roman" w:hAnsi="Times New Roman" w:cs="Times New Roman"/>
          <w:b/>
          <w:sz w:val="24"/>
          <w:szCs w:val="24"/>
        </w:rPr>
        <w:t>8</w:t>
      </w:r>
      <w:r w:rsidRPr="00F91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E75" w:rsidRPr="00F917C6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15597" w:rsidRPr="00F917C6" w:rsidRDefault="00615597" w:rsidP="00615597">
      <w:pPr>
        <w:rPr>
          <w:rFonts w:ascii="Times New Roman" w:hAnsi="Times New Roman" w:cs="Times New Roman"/>
          <w:b/>
          <w:sz w:val="24"/>
          <w:szCs w:val="24"/>
        </w:rPr>
      </w:pPr>
    </w:p>
    <w:p w:rsidR="00615597" w:rsidRPr="00F917C6" w:rsidRDefault="007B12A7" w:rsidP="00F91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СЪДЪРЖАНИЕ: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1. Ред за осъществяване на дейността на Комисията по наименуване на обекти с национално значение и населени места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2. Брой проведени заседания на Комисията по наименуване на обекти с национално значение и населени места 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3. Предложения, по които Президентът на Република България се е произнесъл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A7" w:rsidRPr="00F917C6" w:rsidRDefault="007B12A7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Ред за осъществяване на дейността на Комисията по наименуване на обекти с национално значение и населени места</w:t>
      </w:r>
      <w:r w:rsidR="005C2D0A">
        <w:rPr>
          <w:rFonts w:ascii="Times New Roman" w:hAnsi="Times New Roman" w:cs="Times New Roman"/>
          <w:b/>
          <w:sz w:val="24"/>
          <w:szCs w:val="24"/>
        </w:rPr>
        <w:t xml:space="preserve"> ( Комисията )</w:t>
      </w:r>
    </w:p>
    <w:p w:rsidR="007B12A7" w:rsidRPr="00F917C6" w:rsidRDefault="007B12A7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 към президента на Република България </w:t>
      </w:r>
      <w:r w:rsidRPr="00F917C6">
        <w:rPr>
          <w:rFonts w:ascii="Times New Roman" w:hAnsi="Times New Roman" w:cs="Times New Roman"/>
          <w:sz w:val="24"/>
          <w:szCs w:val="24"/>
        </w:rPr>
        <w:t xml:space="preserve">е помощен орган със 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съвещателни функции, който подпомага президента </w:t>
      </w:r>
      <w:r w:rsidRPr="00F917C6">
        <w:rPr>
          <w:rFonts w:ascii="Times New Roman" w:hAnsi="Times New Roman" w:cs="Times New Roman"/>
          <w:sz w:val="24"/>
          <w:szCs w:val="24"/>
        </w:rPr>
        <w:t xml:space="preserve">при </w:t>
      </w:r>
      <w:r w:rsidR="00C82E75" w:rsidRPr="00F917C6">
        <w:rPr>
          <w:rFonts w:ascii="Times New Roman" w:hAnsi="Times New Roman" w:cs="Times New Roman"/>
          <w:sz w:val="24"/>
          <w:szCs w:val="24"/>
        </w:rPr>
        <w:t>изпълнението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на негов</w:t>
      </w:r>
      <w:r w:rsidR="00C82E75" w:rsidRPr="00F917C6">
        <w:rPr>
          <w:rFonts w:ascii="Times New Roman" w:hAnsi="Times New Roman" w:cs="Times New Roman"/>
          <w:sz w:val="24"/>
          <w:szCs w:val="24"/>
        </w:rPr>
        <w:t>ото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правомощи</w:t>
      </w:r>
      <w:r w:rsidR="00C82E75" w:rsidRPr="00F917C6">
        <w:rPr>
          <w:rFonts w:ascii="Times New Roman" w:hAnsi="Times New Roman" w:cs="Times New Roman"/>
          <w:sz w:val="24"/>
          <w:szCs w:val="24"/>
        </w:rPr>
        <w:t>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по чл. 98, т. 13 от Конституцията</w:t>
      </w:r>
      <w:r w:rsidR="00C82E75" w:rsidRPr="00F917C6">
        <w:rPr>
          <w:rFonts w:ascii="Times New Roman" w:hAnsi="Times New Roman" w:cs="Times New Roman"/>
          <w:sz w:val="24"/>
          <w:szCs w:val="24"/>
        </w:rPr>
        <w:t>.</w:t>
      </w:r>
      <w:r w:rsidRPr="00F9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A7" w:rsidRDefault="00C82E75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Съгласно,</w:t>
      </w:r>
      <w:r w:rsidR="007B12A7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Pr="00F917C6">
        <w:rPr>
          <w:rFonts w:ascii="Times New Roman" w:hAnsi="Times New Roman" w:cs="Times New Roman"/>
          <w:sz w:val="24"/>
          <w:szCs w:val="24"/>
        </w:rPr>
        <w:t>утвърдените</w:t>
      </w:r>
      <w:r w:rsidR="007B12A7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260D17" w:rsidRPr="00F917C6">
        <w:rPr>
          <w:rFonts w:ascii="Times New Roman" w:hAnsi="Times New Roman" w:cs="Times New Roman"/>
          <w:sz w:val="24"/>
          <w:szCs w:val="24"/>
        </w:rPr>
        <w:t xml:space="preserve">с Указ № 107 от 11 април 2017 г, </w:t>
      </w:r>
      <w:r w:rsidR="007B12A7" w:rsidRPr="00F917C6">
        <w:rPr>
          <w:rFonts w:ascii="Times New Roman" w:hAnsi="Times New Roman" w:cs="Times New Roman"/>
          <w:sz w:val="24"/>
          <w:szCs w:val="24"/>
        </w:rPr>
        <w:t xml:space="preserve">Правила за работа на Комисията </w:t>
      </w:r>
      <w:r w:rsidR="008E4178" w:rsidRPr="00F917C6">
        <w:rPr>
          <w:rFonts w:ascii="Times New Roman" w:hAnsi="Times New Roman" w:cs="Times New Roman"/>
          <w:sz w:val="24"/>
          <w:szCs w:val="24"/>
        </w:rPr>
        <w:t xml:space="preserve">и след </w:t>
      </w:r>
      <w:r w:rsidR="005C2D0A">
        <w:rPr>
          <w:rFonts w:ascii="Times New Roman" w:hAnsi="Times New Roman" w:cs="Times New Roman"/>
          <w:sz w:val="24"/>
          <w:szCs w:val="24"/>
        </w:rPr>
        <w:t>получено юридическо становище</w:t>
      </w:r>
      <w:r w:rsidR="008E4178" w:rsidRPr="00F917C6">
        <w:rPr>
          <w:rFonts w:ascii="Times New Roman" w:hAnsi="Times New Roman" w:cs="Times New Roman"/>
          <w:sz w:val="24"/>
          <w:szCs w:val="24"/>
        </w:rPr>
        <w:t>, петчленният състав на Комисията взе решение</w:t>
      </w:r>
      <w:r w:rsidR="00713051">
        <w:rPr>
          <w:rFonts w:ascii="Times New Roman" w:hAnsi="Times New Roman" w:cs="Times New Roman"/>
          <w:sz w:val="24"/>
          <w:szCs w:val="24"/>
        </w:rPr>
        <w:t xml:space="preserve"> да промени един от приетите принципи</w:t>
      </w:r>
      <w:r w:rsidR="008E4178" w:rsidRPr="00F917C6">
        <w:rPr>
          <w:rFonts w:ascii="Times New Roman" w:hAnsi="Times New Roman" w:cs="Times New Roman"/>
          <w:sz w:val="24"/>
          <w:szCs w:val="24"/>
        </w:rPr>
        <w:t xml:space="preserve">, </w:t>
      </w:r>
      <w:r w:rsidR="00713051">
        <w:rPr>
          <w:rFonts w:ascii="Times New Roman" w:hAnsi="Times New Roman" w:cs="Times New Roman"/>
          <w:sz w:val="24"/>
          <w:szCs w:val="24"/>
        </w:rPr>
        <w:t xml:space="preserve">които прилага </w:t>
      </w:r>
      <w:r w:rsidR="008E4178" w:rsidRPr="00F917C6">
        <w:rPr>
          <w:rFonts w:ascii="Times New Roman" w:hAnsi="Times New Roman" w:cs="Times New Roman"/>
          <w:sz w:val="24"/>
          <w:szCs w:val="24"/>
        </w:rPr>
        <w:t>при осъществяване на своята работа</w:t>
      </w:r>
      <w:r w:rsidR="00713051">
        <w:rPr>
          <w:rFonts w:ascii="Times New Roman" w:hAnsi="Times New Roman" w:cs="Times New Roman"/>
          <w:sz w:val="24"/>
          <w:szCs w:val="24"/>
        </w:rPr>
        <w:t>,</w:t>
      </w:r>
      <w:r w:rsidR="008E4178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713051">
        <w:rPr>
          <w:rFonts w:ascii="Times New Roman" w:hAnsi="Times New Roman" w:cs="Times New Roman"/>
          <w:sz w:val="24"/>
          <w:szCs w:val="24"/>
        </w:rPr>
        <w:t>а именно</w:t>
      </w:r>
      <w:r w:rsidR="008E4178" w:rsidRPr="00F917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D0D33" w:rsidRPr="007D0D33" w:rsidRDefault="007D0D33" w:rsidP="007D0D33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D33">
        <w:rPr>
          <w:rFonts w:ascii="Times New Roman" w:hAnsi="Times New Roman" w:cs="Times New Roman"/>
          <w:i/>
          <w:sz w:val="24"/>
          <w:szCs w:val="24"/>
        </w:rPr>
        <w:t>„На територията на Република България да не се именуват населени места и обекти с национално значение на живи личности “</w:t>
      </w:r>
    </w:p>
    <w:p w:rsidR="004B6C9A" w:rsidRDefault="007D0D33" w:rsidP="005C2D0A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D33">
        <w:rPr>
          <w:rFonts w:ascii="Times New Roman" w:hAnsi="Times New Roman" w:cs="Times New Roman"/>
          <w:sz w:val="24"/>
          <w:szCs w:val="24"/>
        </w:rPr>
        <w:lastRenderedPageBreak/>
        <w:t>Този принцип се изменя на:</w:t>
      </w:r>
      <w:r w:rsidR="005C2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D33">
        <w:rPr>
          <w:rFonts w:ascii="Times New Roman" w:hAnsi="Times New Roman" w:cs="Times New Roman"/>
          <w:i/>
          <w:sz w:val="24"/>
          <w:szCs w:val="24"/>
        </w:rPr>
        <w:t>"Да не се наименуват на живи личности обекти с национално значение и населени места".</w:t>
      </w:r>
    </w:p>
    <w:p w:rsidR="005C2D0A" w:rsidRPr="005C2D0A" w:rsidRDefault="005C2D0A" w:rsidP="005C2D0A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5DBB" w:rsidRPr="00F917C6" w:rsidRDefault="004E5DBB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Брой проведени заседания на Комисията по наименуване на обекти с национално значение и населени места </w:t>
      </w:r>
    </w:p>
    <w:p w:rsidR="006840EF" w:rsidRPr="00F917C6" w:rsidRDefault="006840EF" w:rsidP="00F917C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образува преписки по </w:t>
      </w:r>
      <w:r w:rsidR="00E43901" w:rsidRPr="00F917C6">
        <w:rPr>
          <w:rFonts w:ascii="Times New Roman" w:hAnsi="Times New Roman" w:cs="Times New Roman"/>
          <w:sz w:val="24"/>
          <w:szCs w:val="24"/>
        </w:rPr>
        <w:t>всяко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постъпил</w:t>
      </w:r>
      <w:r w:rsidR="00E43901" w:rsidRPr="00F917C6">
        <w:rPr>
          <w:rFonts w:ascii="Times New Roman" w:hAnsi="Times New Roman" w:cs="Times New Roman"/>
          <w:sz w:val="24"/>
          <w:szCs w:val="24"/>
        </w:rPr>
        <w:t>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43901" w:rsidRPr="00F917C6">
        <w:rPr>
          <w:rFonts w:ascii="Times New Roman" w:hAnsi="Times New Roman" w:cs="Times New Roman"/>
          <w:sz w:val="24"/>
          <w:szCs w:val="24"/>
        </w:rPr>
        <w:t>е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E43901" w:rsidRPr="00F917C6">
        <w:rPr>
          <w:rFonts w:ascii="Times New Roman" w:hAnsi="Times New Roman" w:cs="Times New Roman"/>
          <w:sz w:val="24"/>
          <w:szCs w:val="24"/>
        </w:rPr>
        <w:t>за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наименуване </w:t>
      </w:r>
      <w:r w:rsidR="00E43901" w:rsidRPr="00F917C6">
        <w:rPr>
          <w:rFonts w:ascii="Times New Roman" w:hAnsi="Times New Roman" w:cs="Times New Roman"/>
          <w:sz w:val="24"/>
          <w:szCs w:val="24"/>
        </w:rPr>
        <w:t xml:space="preserve">или промяна на наименованието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на обекти с национално значение </w:t>
      </w:r>
      <w:r w:rsidR="00E43901" w:rsidRPr="00F917C6">
        <w:rPr>
          <w:rFonts w:ascii="Times New Roman" w:hAnsi="Times New Roman" w:cs="Times New Roman"/>
          <w:sz w:val="24"/>
          <w:szCs w:val="24"/>
        </w:rPr>
        <w:t>и населени места.</w:t>
      </w:r>
    </w:p>
    <w:p w:rsidR="004E5DBB" w:rsidRPr="00F917C6" w:rsidRDefault="004E5DBB" w:rsidP="00F917C6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За пе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риода от </w:t>
      </w:r>
      <w:r w:rsidR="005C2D0A">
        <w:rPr>
          <w:rFonts w:ascii="Times New Roman" w:hAnsi="Times New Roman" w:cs="Times New Roman"/>
          <w:sz w:val="24"/>
          <w:szCs w:val="24"/>
        </w:rPr>
        <w:t>0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1 </w:t>
      </w:r>
      <w:r w:rsidR="005C2D0A">
        <w:rPr>
          <w:rFonts w:ascii="Times New Roman" w:hAnsi="Times New Roman" w:cs="Times New Roman"/>
          <w:sz w:val="24"/>
          <w:szCs w:val="24"/>
        </w:rPr>
        <w:t>януари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201</w:t>
      </w:r>
      <w:r w:rsidR="005C2D0A">
        <w:rPr>
          <w:rFonts w:ascii="Times New Roman" w:hAnsi="Times New Roman" w:cs="Times New Roman"/>
          <w:sz w:val="24"/>
          <w:szCs w:val="24"/>
        </w:rPr>
        <w:t>8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г. до 31 декември </w:t>
      </w:r>
      <w:r w:rsidRPr="00F917C6">
        <w:rPr>
          <w:rFonts w:ascii="Times New Roman" w:hAnsi="Times New Roman" w:cs="Times New Roman"/>
          <w:sz w:val="24"/>
          <w:szCs w:val="24"/>
        </w:rPr>
        <w:t>201</w:t>
      </w:r>
      <w:r w:rsidR="005C2D0A">
        <w:rPr>
          <w:rFonts w:ascii="Times New Roman" w:hAnsi="Times New Roman" w:cs="Times New Roman"/>
          <w:sz w:val="24"/>
          <w:szCs w:val="24"/>
        </w:rPr>
        <w:t>8</w:t>
      </w:r>
      <w:r w:rsidRPr="00F917C6">
        <w:rPr>
          <w:rFonts w:ascii="Times New Roman" w:hAnsi="Times New Roman" w:cs="Times New Roman"/>
          <w:sz w:val="24"/>
          <w:szCs w:val="24"/>
        </w:rPr>
        <w:t xml:space="preserve"> г. </w:t>
      </w:r>
      <w:r w:rsidR="006840EF"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Pr="00F917C6">
        <w:rPr>
          <w:rFonts w:ascii="Times New Roman" w:hAnsi="Times New Roman" w:cs="Times New Roman"/>
          <w:sz w:val="24"/>
          <w:szCs w:val="24"/>
        </w:rPr>
        <w:t xml:space="preserve"> е провела </w:t>
      </w:r>
      <w:r w:rsidR="0016487B">
        <w:rPr>
          <w:rFonts w:ascii="Times New Roman" w:hAnsi="Times New Roman" w:cs="Times New Roman"/>
          <w:sz w:val="24"/>
          <w:szCs w:val="24"/>
        </w:rPr>
        <w:t>две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редовни заседания.  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5B7" w:rsidRPr="001970E3" w:rsidRDefault="003868B6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840EF" w:rsidRPr="00F917C6">
        <w:rPr>
          <w:rFonts w:ascii="Times New Roman" w:hAnsi="Times New Roman" w:cs="Times New Roman"/>
          <w:b/>
          <w:sz w:val="24"/>
          <w:szCs w:val="24"/>
        </w:rPr>
        <w:tab/>
      </w:r>
      <w:r w:rsidRPr="001970E3">
        <w:rPr>
          <w:rFonts w:ascii="Times New Roman" w:hAnsi="Times New Roman" w:cs="Times New Roman"/>
          <w:b/>
          <w:sz w:val="24"/>
          <w:szCs w:val="24"/>
        </w:rPr>
        <w:t>Предложения, по които п</w:t>
      </w:r>
      <w:r w:rsidR="00A315B7" w:rsidRPr="001970E3">
        <w:rPr>
          <w:rFonts w:ascii="Times New Roman" w:hAnsi="Times New Roman" w:cs="Times New Roman"/>
          <w:b/>
          <w:sz w:val="24"/>
          <w:szCs w:val="24"/>
        </w:rPr>
        <w:t>резидентът на Република България се е произнесъл</w:t>
      </w:r>
    </w:p>
    <w:p w:rsidR="00CA2EE4" w:rsidRPr="001970E3" w:rsidRDefault="00A315B7" w:rsidP="00F917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0E3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 е разгледала преписки</w:t>
      </w:r>
      <w:r w:rsidR="00740561" w:rsidRPr="001970E3">
        <w:rPr>
          <w:rFonts w:ascii="Times New Roman" w:hAnsi="Times New Roman" w:cs="Times New Roman"/>
          <w:sz w:val="24"/>
          <w:szCs w:val="24"/>
        </w:rPr>
        <w:t>те</w:t>
      </w:r>
      <w:r w:rsidRPr="001970E3">
        <w:rPr>
          <w:rFonts w:ascii="Times New Roman" w:hAnsi="Times New Roman" w:cs="Times New Roman"/>
          <w:sz w:val="24"/>
          <w:szCs w:val="24"/>
        </w:rPr>
        <w:t>, образувани по постъпилите през 201</w:t>
      </w:r>
      <w:r w:rsidR="006D7D41" w:rsidRPr="001970E3">
        <w:rPr>
          <w:rFonts w:ascii="Times New Roman" w:hAnsi="Times New Roman" w:cs="Times New Roman"/>
          <w:sz w:val="24"/>
          <w:szCs w:val="24"/>
        </w:rPr>
        <w:t>8</w:t>
      </w:r>
      <w:r w:rsidRPr="001970E3">
        <w:rPr>
          <w:rFonts w:ascii="Times New Roman" w:hAnsi="Times New Roman" w:cs="Times New Roman"/>
          <w:sz w:val="24"/>
          <w:szCs w:val="24"/>
        </w:rPr>
        <w:t xml:space="preserve"> година предложения.</w:t>
      </w:r>
    </w:p>
    <w:p w:rsidR="00B25B27" w:rsidRPr="001970E3" w:rsidRDefault="008E4D04" w:rsidP="00B25B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0E3">
        <w:rPr>
          <w:rFonts w:ascii="Times New Roman" w:hAnsi="Times New Roman" w:cs="Times New Roman"/>
          <w:sz w:val="24"/>
          <w:szCs w:val="24"/>
        </w:rPr>
        <w:t>На 2</w:t>
      </w:r>
      <w:r w:rsidR="00145E36" w:rsidRPr="001970E3">
        <w:rPr>
          <w:rFonts w:ascii="Times New Roman" w:hAnsi="Times New Roman" w:cs="Times New Roman"/>
          <w:sz w:val="24"/>
          <w:szCs w:val="24"/>
        </w:rPr>
        <w:t>9</w:t>
      </w:r>
      <w:r w:rsidRPr="001970E3">
        <w:rPr>
          <w:rFonts w:ascii="Times New Roman" w:hAnsi="Times New Roman" w:cs="Times New Roman"/>
          <w:sz w:val="24"/>
          <w:szCs w:val="24"/>
        </w:rPr>
        <w:t xml:space="preserve"> </w:t>
      </w:r>
      <w:r w:rsidR="00145E36" w:rsidRPr="001970E3">
        <w:rPr>
          <w:rFonts w:ascii="Times New Roman" w:hAnsi="Times New Roman" w:cs="Times New Roman"/>
          <w:sz w:val="24"/>
          <w:szCs w:val="24"/>
        </w:rPr>
        <w:t>януари</w:t>
      </w:r>
      <w:r w:rsidRPr="001970E3">
        <w:rPr>
          <w:rFonts w:ascii="Times New Roman" w:hAnsi="Times New Roman" w:cs="Times New Roman"/>
          <w:sz w:val="24"/>
          <w:szCs w:val="24"/>
        </w:rPr>
        <w:t xml:space="preserve"> 201</w:t>
      </w:r>
      <w:r w:rsidR="00145E36" w:rsidRPr="001970E3">
        <w:rPr>
          <w:rFonts w:ascii="Times New Roman" w:hAnsi="Times New Roman" w:cs="Times New Roman"/>
          <w:sz w:val="24"/>
          <w:szCs w:val="24"/>
        </w:rPr>
        <w:t>8</w:t>
      </w:r>
      <w:r w:rsidRPr="001970E3">
        <w:rPr>
          <w:rFonts w:ascii="Times New Roman" w:hAnsi="Times New Roman" w:cs="Times New Roman"/>
          <w:sz w:val="24"/>
          <w:szCs w:val="24"/>
        </w:rPr>
        <w:t xml:space="preserve"> г. Комисията проведе </w:t>
      </w:r>
      <w:r w:rsidR="007E4EB9" w:rsidRPr="001970E3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Pr="001970E3">
        <w:rPr>
          <w:rFonts w:ascii="Times New Roman" w:hAnsi="Times New Roman" w:cs="Times New Roman"/>
          <w:sz w:val="24"/>
          <w:szCs w:val="24"/>
        </w:rPr>
        <w:t>засед</w:t>
      </w:r>
      <w:r w:rsidR="002E4C95" w:rsidRPr="001970E3">
        <w:rPr>
          <w:rFonts w:ascii="Times New Roman" w:hAnsi="Times New Roman" w:cs="Times New Roman"/>
          <w:sz w:val="24"/>
          <w:szCs w:val="24"/>
        </w:rPr>
        <w:t>ание, на което б</w:t>
      </w:r>
      <w:r w:rsidR="00B25B27" w:rsidRPr="001970E3">
        <w:rPr>
          <w:rFonts w:ascii="Times New Roman" w:hAnsi="Times New Roman" w:cs="Times New Roman"/>
          <w:sz w:val="24"/>
          <w:szCs w:val="24"/>
        </w:rPr>
        <w:t xml:space="preserve">еше </w:t>
      </w:r>
      <w:r w:rsidR="002E4C95" w:rsidRPr="001970E3">
        <w:rPr>
          <w:rFonts w:ascii="Times New Roman" w:hAnsi="Times New Roman" w:cs="Times New Roman"/>
          <w:sz w:val="24"/>
          <w:szCs w:val="24"/>
        </w:rPr>
        <w:t>разгледан</w:t>
      </w:r>
      <w:r w:rsidR="00B25B27" w:rsidRPr="001970E3">
        <w:rPr>
          <w:rFonts w:ascii="Times New Roman" w:hAnsi="Times New Roman" w:cs="Times New Roman"/>
          <w:sz w:val="24"/>
          <w:szCs w:val="24"/>
        </w:rPr>
        <w:t>о</w:t>
      </w:r>
      <w:r w:rsidR="002E4C95" w:rsidRPr="001970E3">
        <w:rPr>
          <w:rFonts w:ascii="Times New Roman" w:hAnsi="Times New Roman" w:cs="Times New Roman"/>
          <w:sz w:val="24"/>
          <w:szCs w:val="24"/>
        </w:rPr>
        <w:t xml:space="preserve"> </w:t>
      </w:r>
      <w:r w:rsidR="00B25B27" w:rsidRPr="001970E3">
        <w:rPr>
          <w:rFonts w:ascii="Times New Roman" w:hAnsi="Times New Roman" w:cs="Times New Roman"/>
          <w:sz w:val="24"/>
          <w:szCs w:val="24"/>
        </w:rPr>
        <w:t xml:space="preserve">по същество предложението, отправено от Министерството на външните работи (МВнР) за наименования на 59 /петдесет и девет/ географски обекти в Антарктида. Комисията взе следните решения: </w:t>
      </w:r>
    </w:p>
    <w:p w:rsidR="001970E3" w:rsidRPr="00FD2BB5" w:rsidRDefault="001970E3" w:rsidP="00A50B9A">
      <w:pPr>
        <w:pStyle w:val="PlainText"/>
        <w:numPr>
          <w:ilvl w:val="0"/>
          <w:numId w:val="11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B5">
        <w:rPr>
          <w:rFonts w:ascii="Times New Roman" w:hAnsi="Times New Roman" w:cs="Times New Roman"/>
          <w:sz w:val="24"/>
          <w:szCs w:val="24"/>
        </w:rPr>
        <w:t>о</w:t>
      </w:r>
      <w:r w:rsidR="00B25B27" w:rsidRPr="00FD2BB5">
        <w:rPr>
          <w:rFonts w:ascii="Times New Roman" w:hAnsi="Times New Roman" w:cs="Times New Roman"/>
          <w:sz w:val="24"/>
          <w:szCs w:val="24"/>
        </w:rPr>
        <w:t xml:space="preserve">тхвърля </w:t>
      </w:r>
      <w:r w:rsidR="00A4663A" w:rsidRPr="00FD2BB5">
        <w:rPr>
          <w:rFonts w:ascii="Times New Roman" w:hAnsi="Times New Roman" w:cs="Times New Roman"/>
          <w:sz w:val="24"/>
          <w:szCs w:val="24"/>
        </w:rPr>
        <w:t xml:space="preserve">4 ( четири ) </w:t>
      </w:r>
      <w:r w:rsidRPr="00FD2BB5">
        <w:rPr>
          <w:rFonts w:ascii="Times New Roman" w:hAnsi="Times New Roman" w:cs="Times New Roman"/>
          <w:sz w:val="24"/>
          <w:szCs w:val="24"/>
        </w:rPr>
        <w:t xml:space="preserve">обекта за наименуване, които не </w:t>
      </w:r>
      <w:r w:rsidR="00B25B27" w:rsidRPr="00FD2BB5">
        <w:rPr>
          <w:rFonts w:ascii="Times New Roman" w:hAnsi="Times New Roman" w:cs="Times New Roman"/>
          <w:sz w:val="24"/>
          <w:szCs w:val="24"/>
        </w:rPr>
        <w:t xml:space="preserve">отговарят на приет принцип на работа на Комисията, а именно: </w:t>
      </w:r>
      <w:r w:rsidR="00B25B27" w:rsidRPr="00FD2BB5">
        <w:rPr>
          <w:rFonts w:ascii="Times New Roman" w:hAnsi="Times New Roman" w:cs="Times New Roman"/>
          <w:i/>
          <w:sz w:val="24"/>
          <w:szCs w:val="24"/>
        </w:rPr>
        <w:t>"Да не се наименуват на живи личности обекти с национ</w:t>
      </w:r>
      <w:r w:rsidRPr="00FD2BB5">
        <w:rPr>
          <w:rFonts w:ascii="Times New Roman" w:hAnsi="Times New Roman" w:cs="Times New Roman"/>
          <w:i/>
          <w:sz w:val="24"/>
          <w:szCs w:val="24"/>
        </w:rPr>
        <w:t>ално значение и населени места";</w:t>
      </w:r>
    </w:p>
    <w:p w:rsidR="00FD2BB5" w:rsidRPr="00FD2BB5" w:rsidRDefault="001970E3" w:rsidP="00A50B9A">
      <w:pPr>
        <w:pStyle w:val="PlainText"/>
        <w:numPr>
          <w:ilvl w:val="0"/>
          <w:numId w:val="11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B5">
        <w:rPr>
          <w:rFonts w:ascii="Times New Roman" w:hAnsi="Times New Roman"/>
          <w:sz w:val="24"/>
          <w:szCs w:val="24"/>
        </w:rPr>
        <w:t xml:space="preserve">предлага да бъде издаден указ за наименуване на 32 ( тридесет и два ) обекта. </w:t>
      </w:r>
      <w:r w:rsidRPr="00FD2BB5">
        <w:rPr>
          <w:rFonts w:ascii="Times New Roman" w:hAnsi="Times New Roman" w:cs="Times New Roman"/>
          <w:sz w:val="24"/>
          <w:szCs w:val="24"/>
        </w:rPr>
        <w:t>Предложенията са обосновани и са в съответствие с приетите п</w:t>
      </w:r>
      <w:r w:rsidR="00D544B7">
        <w:rPr>
          <w:rFonts w:ascii="Times New Roman" w:hAnsi="Times New Roman" w:cs="Times New Roman"/>
          <w:sz w:val="24"/>
          <w:szCs w:val="24"/>
        </w:rPr>
        <w:t xml:space="preserve">ринципи на работа на Комисията. Издаден Указ № 117 ( </w:t>
      </w:r>
      <w:proofErr w:type="spellStart"/>
      <w:r w:rsidR="00D544B7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D544B7">
        <w:rPr>
          <w:rFonts w:ascii="Times New Roman" w:hAnsi="Times New Roman" w:cs="Times New Roman"/>
          <w:sz w:val="24"/>
          <w:szCs w:val="24"/>
        </w:rPr>
        <w:t>. в ДВ, бр.38 / 08.05.2018г.)</w:t>
      </w:r>
    </w:p>
    <w:p w:rsidR="004D3453" w:rsidRDefault="00FD2BB5" w:rsidP="00F917C6">
      <w:pPr>
        <w:pStyle w:val="PlainText"/>
        <w:numPr>
          <w:ilvl w:val="0"/>
          <w:numId w:val="11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BB5">
        <w:rPr>
          <w:rFonts w:ascii="Times New Roman" w:hAnsi="Times New Roman" w:cs="Times New Roman"/>
          <w:sz w:val="24"/>
          <w:szCs w:val="24"/>
        </w:rPr>
        <w:t xml:space="preserve">връща на вносителя 23 ( двадесет и три ) предложения за наименуване за преработване, в съзвучие с българските традиции в областта на именуването. </w:t>
      </w:r>
    </w:p>
    <w:p w:rsidR="00A50B9A" w:rsidRPr="00A50B9A" w:rsidRDefault="00A50B9A" w:rsidP="00A50B9A">
      <w:pPr>
        <w:pStyle w:val="PlainText"/>
        <w:spacing w:line="360" w:lineRule="auto"/>
        <w:ind w:left="709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2E4C95" w:rsidRPr="00F917C6" w:rsidRDefault="001A6E5D" w:rsidP="00417CAD">
      <w:pPr>
        <w:pStyle w:val="PlainText"/>
        <w:tabs>
          <w:tab w:val="left" w:pos="709"/>
        </w:tabs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На </w:t>
      </w:r>
      <w:r w:rsidR="00EC5943">
        <w:rPr>
          <w:rFonts w:ascii="Times New Roman" w:hAnsi="Times New Roman" w:cs="Times New Roman"/>
          <w:sz w:val="24"/>
          <w:szCs w:val="24"/>
        </w:rPr>
        <w:t>11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EC5943">
        <w:rPr>
          <w:rFonts w:ascii="Times New Roman" w:hAnsi="Times New Roman" w:cs="Times New Roman"/>
          <w:sz w:val="24"/>
          <w:szCs w:val="24"/>
        </w:rPr>
        <w:t>юли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201</w:t>
      </w:r>
      <w:r w:rsidR="00EC5943">
        <w:rPr>
          <w:rFonts w:ascii="Times New Roman" w:hAnsi="Times New Roman" w:cs="Times New Roman"/>
          <w:sz w:val="24"/>
          <w:szCs w:val="24"/>
        </w:rPr>
        <w:t>8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г</w:t>
      </w:r>
      <w:r w:rsidR="00F9391A" w:rsidRPr="00F917C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Комисията проведе второ </w:t>
      </w:r>
      <w:r w:rsidR="004B4682" w:rsidRPr="00F917C6">
        <w:rPr>
          <w:rFonts w:ascii="Times New Roman" w:hAnsi="Times New Roman" w:cs="Times New Roman"/>
          <w:sz w:val="24"/>
          <w:szCs w:val="24"/>
        </w:rPr>
        <w:t xml:space="preserve">редовно 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заседание, на което бяха разгледани </w:t>
      </w:r>
      <w:r w:rsidR="00417CAD">
        <w:rPr>
          <w:rFonts w:ascii="Times New Roman" w:hAnsi="Times New Roman" w:cs="Times New Roman"/>
          <w:sz w:val="24"/>
          <w:szCs w:val="24"/>
        </w:rPr>
        <w:t>три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преписки с</w:t>
      </w:r>
      <w:r w:rsidR="004B4682" w:rsidRPr="00F917C6">
        <w:rPr>
          <w:rFonts w:ascii="Times New Roman" w:hAnsi="Times New Roman" w:cs="Times New Roman"/>
          <w:sz w:val="24"/>
          <w:szCs w:val="24"/>
        </w:rPr>
        <w:t>ъс следните</w:t>
      </w:r>
      <w:r w:rsidR="00F9391A" w:rsidRPr="00F917C6">
        <w:rPr>
          <w:rFonts w:ascii="Times New Roman" w:hAnsi="Times New Roman" w:cs="Times New Roman"/>
          <w:sz w:val="24"/>
          <w:szCs w:val="24"/>
        </w:rPr>
        <w:t xml:space="preserve"> предложения:</w:t>
      </w:r>
    </w:p>
    <w:p w:rsidR="00417CAD" w:rsidRPr="00FD2BB5" w:rsidRDefault="00F9391A" w:rsidP="000A30FD">
      <w:pPr>
        <w:pStyle w:val="PlainText"/>
        <w:numPr>
          <w:ilvl w:val="0"/>
          <w:numId w:val="16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CAD">
        <w:rPr>
          <w:rFonts w:ascii="Times New Roman" w:hAnsi="Times New Roman" w:cs="Times New Roman"/>
          <w:sz w:val="24"/>
          <w:szCs w:val="24"/>
        </w:rPr>
        <w:t>Предложение</w:t>
      </w:r>
      <w:r w:rsidR="00BD5356" w:rsidRPr="00417CAD">
        <w:rPr>
          <w:rFonts w:ascii="Times New Roman" w:hAnsi="Times New Roman" w:cs="Times New Roman"/>
          <w:sz w:val="24"/>
          <w:szCs w:val="24"/>
        </w:rPr>
        <w:t>, отправено</w:t>
      </w:r>
      <w:r w:rsidRPr="00417CAD">
        <w:rPr>
          <w:rFonts w:ascii="Times New Roman" w:hAnsi="Times New Roman" w:cs="Times New Roman"/>
          <w:sz w:val="24"/>
          <w:szCs w:val="24"/>
        </w:rPr>
        <w:t xml:space="preserve"> от </w:t>
      </w:r>
      <w:r w:rsidR="00417CAD" w:rsidRPr="00417CAD">
        <w:rPr>
          <w:rFonts w:ascii="Times New Roman" w:hAnsi="Times New Roman" w:cs="Times New Roman"/>
          <w:sz w:val="24"/>
          <w:szCs w:val="24"/>
        </w:rPr>
        <w:t xml:space="preserve">Министерството на външните работи (МВнР) за наименования на 24 ( двадесет и четири ) географски обекти в Антарктида. Комисията прие, че предложенията са в </w:t>
      </w:r>
      <w:r w:rsidR="00417CAD" w:rsidRPr="00FD2BB5">
        <w:rPr>
          <w:rFonts w:ascii="Times New Roman" w:hAnsi="Times New Roman" w:cs="Times New Roman"/>
          <w:sz w:val="24"/>
          <w:szCs w:val="24"/>
        </w:rPr>
        <w:t>съответствие с приетите п</w:t>
      </w:r>
      <w:r w:rsidR="00417CAD">
        <w:rPr>
          <w:rFonts w:ascii="Times New Roman" w:hAnsi="Times New Roman" w:cs="Times New Roman"/>
          <w:sz w:val="24"/>
          <w:szCs w:val="24"/>
        </w:rPr>
        <w:t xml:space="preserve">ринципи на работа и </w:t>
      </w:r>
      <w:r w:rsidR="00417CAD" w:rsidRPr="00FD2BB5">
        <w:rPr>
          <w:rFonts w:ascii="Times New Roman" w:hAnsi="Times New Roman"/>
          <w:sz w:val="24"/>
          <w:szCs w:val="24"/>
        </w:rPr>
        <w:t>предлага да бъде издаден указ за наименуване</w:t>
      </w:r>
      <w:r w:rsidR="00417CAD">
        <w:rPr>
          <w:rFonts w:ascii="Times New Roman" w:hAnsi="Times New Roman"/>
          <w:sz w:val="24"/>
          <w:szCs w:val="24"/>
        </w:rPr>
        <w:t xml:space="preserve">. </w:t>
      </w:r>
      <w:r w:rsidR="00417CAD">
        <w:rPr>
          <w:rFonts w:ascii="Times New Roman" w:hAnsi="Times New Roman" w:cs="Times New Roman"/>
          <w:sz w:val="24"/>
          <w:szCs w:val="24"/>
        </w:rPr>
        <w:t xml:space="preserve">Издаден Указ № 277 ( </w:t>
      </w:r>
      <w:proofErr w:type="spellStart"/>
      <w:r w:rsidR="00417CAD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417CAD">
        <w:rPr>
          <w:rFonts w:ascii="Times New Roman" w:hAnsi="Times New Roman" w:cs="Times New Roman"/>
          <w:sz w:val="24"/>
          <w:szCs w:val="24"/>
        </w:rPr>
        <w:t>. в ДВ, бр.99 / 30.11.2018г.)</w:t>
      </w:r>
    </w:p>
    <w:p w:rsidR="00A50B9A" w:rsidRPr="000A30FD" w:rsidRDefault="000A30FD" w:rsidP="000A30FD">
      <w:pPr>
        <w:pStyle w:val="PlainText"/>
        <w:numPr>
          <w:ilvl w:val="0"/>
          <w:numId w:val="16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от </w:t>
      </w:r>
      <w:r w:rsidRPr="000A30FD">
        <w:rPr>
          <w:rFonts w:ascii="Times New Roman" w:hAnsi="Times New Roman" w:cs="Times New Roman"/>
          <w:sz w:val="24"/>
          <w:szCs w:val="24"/>
        </w:rPr>
        <w:t>Инициативен комитет за отдаване на почит и увековечаване паметта на д-р Желю Желев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30FD">
        <w:rPr>
          <w:rFonts w:ascii="Times New Roman" w:hAnsi="Times New Roman" w:cs="Times New Roman"/>
          <w:sz w:val="24"/>
          <w:szCs w:val="24"/>
        </w:rPr>
        <w:t xml:space="preserve"> </w:t>
      </w:r>
      <w:r w:rsidR="00A50B9A" w:rsidRPr="000A30FD">
        <w:rPr>
          <w:rFonts w:ascii="Times New Roman" w:hAnsi="Times New Roman" w:cs="Times New Roman"/>
          <w:sz w:val="24"/>
          <w:szCs w:val="24"/>
        </w:rPr>
        <w:t>Комисията единодушно прие решение предложението да не бъде подкрепено. Мотивите на членовете на комисията са</w:t>
      </w:r>
      <w:r w:rsidR="00322DC8">
        <w:rPr>
          <w:rFonts w:ascii="Times New Roman" w:hAnsi="Times New Roman" w:cs="Times New Roman"/>
          <w:sz w:val="24"/>
          <w:szCs w:val="24"/>
        </w:rPr>
        <w:t xml:space="preserve"> следните</w:t>
      </w:r>
      <w:r w:rsidR="00A50B9A" w:rsidRPr="000A30FD">
        <w:rPr>
          <w:rFonts w:ascii="Times New Roman" w:hAnsi="Times New Roman" w:cs="Times New Roman"/>
          <w:sz w:val="24"/>
          <w:szCs w:val="24"/>
        </w:rPr>
        <w:t>:</w:t>
      </w:r>
    </w:p>
    <w:p w:rsidR="00322DC8" w:rsidRPr="00322DC8" w:rsidRDefault="00322DC8" w:rsidP="00322DC8">
      <w:pPr>
        <w:pStyle w:val="PlainText"/>
        <w:numPr>
          <w:ilvl w:val="0"/>
          <w:numId w:val="11"/>
        </w:numPr>
        <w:spacing w:line="360" w:lineRule="auto"/>
        <w:ind w:left="0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DC8">
        <w:rPr>
          <w:rFonts w:ascii="Times New Roman" w:hAnsi="Times New Roman" w:cs="Times New Roman"/>
          <w:sz w:val="24"/>
          <w:szCs w:val="24"/>
        </w:rPr>
        <w:t xml:space="preserve">по отношение на преименуването на летище София </w:t>
      </w:r>
    </w:p>
    <w:p w:rsidR="00322DC8" w:rsidRPr="00322DC8" w:rsidRDefault="00322DC8" w:rsidP="00322DC8">
      <w:pPr>
        <w:pStyle w:val="PlainText"/>
        <w:numPr>
          <w:ilvl w:val="0"/>
          <w:numId w:val="17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C8">
        <w:rPr>
          <w:rFonts w:ascii="Times New Roman" w:hAnsi="Times New Roman" w:cs="Times New Roman"/>
          <w:sz w:val="24"/>
          <w:szCs w:val="24"/>
        </w:rPr>
        <w:t xml:space="preserve"> Министерството на транспорта, информационните технологии и съобщенията ( МТИТС ) е </w:t>
      </w:r>
      <w:proofErr w:type="spellStart"/>
      <w:r w:rsidRPr="00322DC8">
        <w:rPr>
          <w:rFonts w:ascii="Times New Roman" w:hAnsi="Times New Roman" w:cs="Times New Roman"/>
          <w:sz w:val="24"/>
          <w:szCs w:val="24"/>
        </w:rPr>
        <w:t>принципал</w:t>
      </w:r>
      <w:proofErr w:type="spellEnd"/>
      <w:r w:rsidRPr="00322DC8">
        <w:rPr>
          <w:rFonts w:ascii="Times New Roman" w:hAnsi="Times New Roman" w:cs="Times New Roman"/>
          <w:sz w:val="24"/>
          <w:szCs w:val="24"/>
        </w:rPr>
        <w:t xml:space="preserve"> на „Летище София“ ЕАД, което е и най-голямото международно летище на територията на нашата страна. Това обстоятелство налага инициаторите на предложението да се обърнат за становище относно смяната на името на летище София към МТИТС, както и към Столична община;</w:t>
      </w:r>
    </w:p>
    <w:p w:rsidR="00322DC8" w:rsidRPr="00322DC8" w:rsidRDefault="00322DC8" w:rsidP="00322DC8">
      <w:pPr>
        <w:pStyle w:val="PlainText"/>
        <w:numPr>
          <w:ilvl w:val="0"/>
          <w:numId w:val="17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DC8">
        <w:rPr>
          <w:rFonts w:ascii="Times New Roman" w:hAnsi="Times New Roman" w:cs="Times New Roman"/>
          <w:sz w:val="24"/>
          <w:szCs w:val="24"/>
        </w:rPr>
        <w:t xml:space="preserve">През последните години в публичното пространство е имало различни инициативи за именуване на летището в т.ч. и предложения до Комисията по наименуване на обекти с национално значение и населени места към Президента на Р България, които обаче не са довели до обществен дебат и </w:t>
      </w:r>
      <w:proofErr w:type="spellStart"/>
      <w:r w:rsidRPr="00322DC8">
        <w:rPr>
          <w:rFonts w:ascii="Times New Roman" w:hAnsi="Times New Roman" w:cs="Times New Roman"/>
          <w:sz w:val="24"/>
          <w:szCs w:val="24"/>
        </w:rPr>
        <w:t>съгласувателни</w:t>
      </w:r>
      <w:proofErr w:type="spellEnd"/>
      <w:r w:rsidRPr="00322DC8">
        <w:rPr>
          <w:rFonts w:ascii="Times New Roman" w:hAnsi="Times New Roman" w:cs="Times New Roman"/>
          <w:sz w:val="24"/>
          <w:szCs w:val="24"/>
        </w:rPr>
        <w:t xml:space="preserve"> процедури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2DC8" w:rsidRPr="00322DC8" w:rsidRDefault="00322DC8" w:rsidP="00322DC8">
      <w:pPr>
        <w:pStyle w:val="PlainText"/>
        <w:numPr>
          <w:ilvl w:val="0"/>
          <w:numId w:val="11"/>
        </w:numPr>
        <w:spacing w:line="360" w:lineRule="auto"/>
        <w:ind w:left="0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DC8">
        <w:rPr>
          <w:rFonts w:ascii="Times New Roman" w:hAnsi="Times New Roman" w:cs="Times New Roman"/>
          <w:sz w:val="24"/>
          <w:szCs w:val="24"/>
        </w:rPr>
        <w:t>по отношение на преименуването на площад „Свети Александър Невски“</w:t>
      </w:r>
    </w:p>
    <w:p w:rsidR="00B53E8F" w:rsidRPr="00B53E8F" w:rsidRDefault="00322DC8" w:rsidP="00B53E8F">
      <w:pPr>
        <w:pStyle w:val="PlainText"/>
        <w:numPr>
          <w:ilvl w:val="0"/>
          <w:numId w:val="18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E8F">
        <w:rPr>
          <w:rFonts w:ascii="Times New Roman" w:hAnsi="Times New Roman" w:cs="Times New Roman"/>
          <w:sz w:val="24"/>
          <w:szCs w:val="24"/>
        </w:rPr>
        <w:t xml:space="preserve">За преименуването на площад „Свети Александър Невски“ – инициаторите следва да се обърнат към компетентния орган, в случая Столичен общински съвет. </w:t>
      </w:r>
      <w:r w:rsidR="00B53E8F" w:rsidRPr="00B53E8F">
        <w:rPr>
          <w:rFonts w:ascii="Times New Roman" w:hAnsi="Times New Roman" w:cs="Times New Roman"/>
          <w:sz w:val="24"/>
          <w:szCs w:val="24"/>
        </w:rPr>
        <w:t xml:space="preserve">Реда за именуването или преименуване на улици, площади и други обекти с общинско значение е регламентирано в </w:t>
      </w:r>
      <w:r w:rsidRPr="00B53E8F">
        <w:rPr>
          <w:rFonts w:ascii="Times New Roman" w:hAnsi="Times New Roman" w:cs="Times New Roman"/>
          <w:sz w:val="24"/>
          <w:szCs w:val="24"/>
        </w:rPr>
        <w:t>Закон за местното самоуправление и местната администрация</w:t>
      </w:r>
      <w:r w:rsidR="00B53E8F" w:rsidRPr="00B53E8F">
        <w:rPr>
          <w:rFonts w:ascii="Times New Roman" w:hAnsi="Times New Roman" w:cs="Times New Roman"/>
          <w:sz w:val="24"/>
          <w:szCs w:val="24"/>
        </w:rPr>
        <w:t>.</w:t>
      </w:r>
    </w:p>
    <w:p w:rsidR="00322DC8" w:rsidRPr="00B53E8F" w:rsidRDefault="00B53E8F" w:rsidP="00B53E8F">
      <w:pPr>
        <w:pStyle w:val="PlainText"/>
        <w:numPr>
          <w:ilvl w:val="0"/>
          <w:numId w:val="11"/>
        </w:numPr>
        <w:spacing w:line="360" w:lineRule="auto"/>
        <w:ind w:left="0" w:right="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3E8F">
        <w:rPr>
          <w:rFonts w:ascii="Times New Roman" w:hAnsi="Times New Roman" w:cs="Times New Roman"/>
          <w:sz w:val="24"/>
          <w:szCs w:val="24"/>
        </w:rPr>
        <w:t>п</w:t>
      </w:r>
      <w:r w:rsidR="00322DC8" w:rsidRPr="00B53E8F">
        <w:rPr>
          <w:rFonts w:ascii="Times New Roman" w:hAnsi="Times New Roman" w:cs="Times New Roman"/>
          <w:sz w:val="24"/>
          <w:szCs w:val="24"/>
        </w:rPr>
        <w:t>о отношение на именуване на улици в населени места и постав</w:t>
      </w:r>
      <w:r>
        <w:rPr>
          <w:rFonts w:ascii="Times New Roman" w:hAnsi="Times New Roman" w:cs="Times New Roman"/>
          <w:sz w:val="24"/>
          <w:szCs w:val="24"/>
        </w:rPr>
        <w:t>яне на паметник и паметни плочи</w:t>
      </w:r>
    </w:p>
    <w:p w:rsidR="00B53E8F" w:rsidRPr="00B53E8F" w:rsidRDefault="00B53E8F" w:rsidP="00387226">
      <w:pPr>
        <w:pStyle w:val="PlainText"/>
        <w:numPr>
          <w:ilvl w:val="0"/>
          <w:numId w:val="19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8F">
        <w:rPr>
          <w:rFonts w:ascii="Times New Roman" w:hAnsi="Times New Roman" w:cs="Times New Roman"/>
          <w:sz w:val="24"/>
          <w:szCs w:val="24"/>
        </w:rPr>
        <w:t xml:space="preserve"> </w:t>
      </w:r>
      <w:r w:rsidR="00322DC8" w:rsidRPr="00B53E8F">
        <w:rPr>
          <w:rFonts w:ascii="Times New Roman" w:hAnsi="Times New Roman" w:cs="Times New Roman"/>
          <w:sz w:val="24"/>
          <w:szCs w:val="24"/>
        </w:rPr>
        <w:t xml:space="preserve">Именуването на улици в градовете Сунгурларе, Смядово, Момчилград, Джебел, Крумовград и други не е предмет на работата на Комисията по наименуване на обекти с национално значение и населени места към Президента. Общинските съвети на съответното населено място приемат такива решения, съгласно разпоредбите на </w:t>
      </w:r>
      <w:r w:rsidRPr="00B53E8F">
        <w:rPr>
          <w:rFonts w:ascii="Times New Roman" w:hAnsi="Times New Roman" w:cs="Times New Roman"/>
          <w:sz w:val="24"/>
          <w:szCs w:val="24"/>
        </w:rPr>
        <w:t>Закон за местното самоуправление и местната администрация.</w:t>
      </w:r>
    </w:p>
    <w:p w:rsidR="00322DC8" w:rsidRPr="00B53E8F" w:rsidRDefault="00322DC8" w:rsidP="00387226">
      <w:pPr>
        <w:pStyle w:val="PlainText"/>
        <w:numPr>
          <w:ilvl w:val="0"/>
          <w:numId w:val="19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E8F">
        <w:rPr>
          <w:rFonts w:ascii="Times New Roman" w:hAnsi="Times New Roman" w:cs="Times New Roman"/>
          <w:sz w:val="24"/>
          <w:szCs w:val="24"/>
        </w:rPr>
        <w:t xml:space="preserve">Поставянето на паметник на Ж. Желев в двора на Софийския университет „Св. Климент Охридски“ и в община Кърджали, както и на паметна плоча в сградата на Профилираната езикова гимназия „Никола Йонков Вапцаров“ в гр. Шумен е от компетенцията на университетите и местните власти, които имат своята автономия при вземане на решения от такъв характер. </w:t>
      </w:r>
    </w:p>
    <w:p w:rsidR="000A30FD" w:rsidRPr="00BE6DAA" w:rsidRDefault="00387226" w:rsidP="00F917C6">
      <w:pPr>
        <w:pStyle w:val="PlainText"/>
        <w:numPr>
          <w:ilvl w:val="0"/>
          <w:numId w:val="21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59F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Предложение, направено от </w:t>
      </w:r>
      <w:r w:rsidR="009D759F" w:rsidRPr="009D759F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B950D7">
        <w:rPr>
          <w:rFonts w:ascii="Times New Roman" w:hAnsi="Times New Roman" w:cs="Times New Roman"/>
          <w:sz w:val="24"/>
          <w:szCs w:val="24"/>
        </w:rPr>
        <w:t>д.и.н</w:t>
      </w:r>
      <w:proofErr w:type="spellEnd"/>
      <w:r w:rsidR="00B950D7">
        <w:rPr>
          <w:rFonts w:ascii="Times New Roman" w:hAnsi="Times New Roman" w:cs="Times New Roman"/>
          <w:sz w:val="24"/>
          <w:szCs w:val="24"/>
        </w:rPr>
        <w:t xml:space="preserve">. Иван </w:t>
      </w:r>
      <w:proofErr w:type="spellStart"/>
      <w:r w:rsidR="00B950D7">
        <w:rPr>
          <w:rFonts w:ascii="Times New Roman" w:hAnsi="Times New Roman" w:cs="Times New Roman"/>
          <w:sz w:val="24"/>
          <w:szCs w:val="24"/>
        </w:rPr>
        <w:t>Тютюнджиев</w:t>
      </w:r>
      <w:proofErr w:type="spellEnd"/>
      <w:r w:rsidR="00B950D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9D759F" w:rsidRPr="009D759F">
        <w:rPr>
          <w:rFonts w:ascii="Times New Roman" w:hAnsi="Times New Roman" w:cs="Times New Roman"/>
          <w:sz w:val="24"/>
          <w:szCs w:val="24"/>
        </w:rPr>
        <w:t>г-н Димитър Томов, Инициативна група-гр. Казанлък и Историческо дружество „Българска орда“- гр. Стара Загора за възстановяване на името на старопланинския връх „Свети Никола“.</w:t>
      </w:r>
    </w:p>
    <w:p w:rsidR="00BE6DAA" w:rsidRPr="00BE6DAA" w:rsidRDefault="00BE6DAA" w:rsidP="00BE6DAA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DAA">
        <w:rPr>
          <w:rFonts w:ascii="Times New Roman" w:hAnsi="Times New Roman" w:cs="Times New Roman"/>
          <w:sz w:val="24"/>
          <w:szCs w:val="24"/>
        </w:rPr>
        <w:t>Комисията единодушно прие решение така внесените предложения да не бъде подкрепени и се мотивира със следното</w:t>
      </w:r>
      <w:r w:rsidRPr="00BE6DAA">
        <w:rPr>
          <w:rFonts w:ascii="Times New Roman" w:hAnsi="Times New Roman" w:cs="Times New Roman"/>
          <w:b/>
          <w:sz w:val="24"/>
          <w:szCs w:val="24"/>
        </w:rPr>
        <w:t>:</w:t>
      </w:r>
    </w:p>
    <w:p w:rsidR="00BE6DAA" w:rsidRPr="00BE6DAA" w:rsidRDefault="00BE6DAA" w:rsidP="00BE6DAA">
      <w:pPr>
        <w:pStyle w:val="PlainText"/>
        <w:numPr>
          <w:ilvl w:val="0"/>
          <w:numId w:val="23"/>
        </w:numPr>
        <w:spacing w:line="360" w:lineRule="auto"/>
        <w:ind w:left="0" w:right="62" w:firstLine="851"/>
        <w:jc w:val="both"/>
        <w:rPr>
          <w:rFonts w:ascii="Times New Roman" w:hAnsi="Times New Roman"/>
          <w:sz w:val="24"/>
          <w:szCs w:val="24"/>
        </w:rPr>
      </w:pPr>
      <w:r w:rsidRPr="00BE6DAA">
        <w:rPr>
          <w:rFonts w:ascii="Times New Roman" w:hAnsi="Times New Roman"/>
          <w:sz w:val="24"/>
          <w:szCs w:val="24"/>
        </w:rPr>
        <w:t>Комисията смята за необходимо широката общественост и българските граждани да бъдат информирани в достатъчна степен с историческите факти, за да изразят своето отношение;</w:t>
      </w:r>
    </w:p>
    <w:p w:rsidR="00BE6DAA" w:rsidRPr="00BE6DAA" w:rsidRDefault="00BE6DAA" w:rsidP="00BE6DAA">
      <w:pPr>
        <w:pStyle w:val="PlainText"/>
        <w:numPr>
          <w:ilvl w:val="0"/>
          <w:numId w:val="23"/>
        </w:numPr>
        <w:spacing w:line="360" w:lineRule="auto"/>
        <w:ind w:left="0" w:right="62" w:firstLine="851"/>
        <w:jc w:val="both"/>
        <w:rPr>
          <w:rFonts w:ascii="Times New Roman" w:hAnsi="Times New Roman"/>
          <w:sz w:val="24"/>
          <w:szCs w:val="24"/>
        </w:rPr>
      </w:pPr>
      <w:r w:rsidRPr="00BE6DAA">
        <w:rPr>
          <w:rFonts w:ascii="Times New Roman" w:hAnsi="Times New Roman"/>
          <w:sz w:val="24"/>
          <w:szCs w:val="24"/>
        </w:rPr>
        <w:t>Важно е да бъде видяна и реакцията на обществото и гражданите, а не само на историците;</w:t>
      </w:r>
    </w:p>
    <w:p w:rsidR="00BE6DAA" w:rsidRPr="00BE6DAA" w:rsidRDefault="00BE6DAA" w:rsidP="00BE6DAA">
      <w:pPr>
        <w:pStyle w:val="PlainText"/>
        <w:numPr>
          <w:ilvl w:val="0"/>
          <w:numId w:val="23"/>
        </w:numPr>
        <w:spacing w:line="360" w:lineRule="auto"/>
        <w:ind w:left="0" w:right="62" w:firstLine="851"/>
        <w:jc w:val="both"/>
        <w:rPr>
          <w:rFonts w:ascii="Times New Roman" w:hAnsi="Times New Roman"/>
          <w:sz w:val="24"/>
          <w:szCs w:val="24"/>
        </w:rPr>
      </w:pPr>
      <w:r w:rsidRPr="00BE6DAA">
        <w:rPr>
          <w:rFonts w:ascii="Times New Roman" w:hAnsi="Times New Roman"/>
          <w:sz w:val="24"/>
          <w:szCs w:val="24"/>
        </w:rPr>
        <w:t>Важно е да се чуят и различни мнения, подкрепени с аргументи</w:t>
      </w:r>
      <w:r>
        <w:rPr>
          <w:rFonts w:ascii="Times New Roman" w:hAnsi="Times New Roman"/>
          <w:sz w:val="24"/>
          <w:szCs w:val="24"/>
        </w:rPr>
        <w:t>;</w:t>
      </w:r>
    </w:p>
    <w:p w:rsidR="00BE6DAA" w:rsidRPr="00BE6DAA" w:rsidRDefault="00BE6DAA" w:rsidP="00BE6DAA">
      <w:pPr>
        <w:pStyle w:val="PlainText"/>
        <w:numPr>
          <w:ilvl w:val="0"/>
          <w:numId w:val="23"/>
        </w:numPr>
        <w:spacing w:line="360" w:lineRule="auto"/>
        <w:ind w:left="0" w:right="62" w:firstLine="851"/>
        <w:jc w:val="both"/>
        <w:rPr>
          <w:rFonts w:ascii="Times New Roman" w:hAnsi="Times New Roman"/>
          <w:sz w:val="24"/>
          <w:szCs w:val="24"/>
        </w:rPr>
      </w:pPr>
      <w:r w:rsidRPr="00BE6DAA">
        <w:rPr>
          <w:rFonts w:ascii="Times New Roman" w:hAnsi="Times New Roman"/>
          <w:sz w:val="24"/>
          <w:szCs w:val="24"/>
        </w:rPr>
        <w:t>Решението за преименуване на връх Шипка следва да бъде предхождано от много широк обществен дебат, в който задължително следва да бъдат привлечени представители на различни институции, в т.ч. Министерство на образованието и науката и Министерство на културата, представители на научните среди, историци, езиковеди, интелектуалци и др.</w:t>
      </w:r>
    </w:p>
    <w:p w:rsidR="000A30FD" w:rsidRPr="00F917C6" w:rsidRDefault="000A30FD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893908" w:rsidRPr="00F917C6" w:rsidRDefault="00E34256" w:rsidP="00F917C6">
      <w:pPr>
        <w:pStyle w:val="PlainText"/>
        <w:spacing w:line="36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Съгласно Правилата за работа на Комисията заинтересованите лица са уведомени писмено за приетите решения</w:t>
      </w:r>
      <w:r w:rsidR="00893908" w:rsidRPr="00F917C6">
        <w:rPr>
          <w:rFonts w:ascii="Times New Roman" w:hAnsi="Times New Roman" w:cs="Times New Roman"/>
          <w:sz w:val="24"/>
          <w:szCs w:val="24"/>
        </w:rPr>
        <w:t>.</w:t>
      </w:r>
      <w:r w:rsidR="00893908" w:rsidRPr="00F917C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575265" w:rsidRPr="00F917C6" w:rsidRDefault="00575265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4365B3" w:rsidRP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sectPr w:rsidR="004365B3" w:rsidRPr="004365B3" w:rsidSect="003D2877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3F8" w:rsidRDefault="003E13F8" w:rsidP="00CA2EE4">
      <w:pPr>
        <w:spacing w:after="0" w:line="240" w:lineRule="auto"/>
      </w:pPr>
      <w:r>
        <w:separator/>
      </w:r>
    </w:p>
  </w:endnote>
  <w:endnote w:type="continuationSeparator" w:id="0">
    <w:p w:rsidR="003E13F8" w:rsidRDefault="003E13F8" w:rsidP="00C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98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B6C9A" w:rsidRPr="004B6C9A" w:rsidRDefault="004B6C9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B6C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6C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B6C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50D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B6C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B6C9A" w:rsidRDefault="004B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3F8" w:rsidRDefault="003E13F8" w:rsidP="00CA2EE4">
      <w:pPr>
        <w:spacing w:after="0" w:line="240" w:lineRule="auto"/>
      </w:pPr>
      <w:r>
        <w:separator/>
      </w:r>
    </w:p>
  </w:footnote>
  <w:footnote w:type="continuationSeparator" w:id="0">
    <w:p w:rsidR="003E13F8" w:rsidRDefault="003E13F8" w:rsidP="00CA2EE4">
      <w:pPr>
        <w:spacing w:after="0" w:line="240" w:lineRule="auto"/>
      </w:pPr>
      <w:r>
        <w:continuationSeparator/>
      </w:r>
    </w:p>
  </w:footnote>
  <w:footnote w:id="1">
    <w:p w:rsidR="00CA2EE4" w:rsidRPr="00CA2EE4" w:rsidRDefault="00CA2EE4" w:rsidP="00CA2EE4">
      <w:pPr>
        <w:pStyle w:val="FootnoteText"/>
        <w:jc w:val="both"/>
        <w:rPr>
          <w:rFonts w:ascii="Times New Roman" w:hAnsi="Times New Roman" w:cs="Times New Roman"/>
        </w:rPr>
      </w:pPr>
      <w:r w:rsidRPr="00CA2EE4">
        <w:rPr>
          <w:rStyle w:val="FootnoteReference"/>
          <w:rFonts w:ascii="Times New Roman" w:hAnsi="Times New Roman" w:cs="Times New Roman"/>
        </w:rPr>
        <w:footnoteRef/>
      </w:r>
      <w:r w:rsidRPr="00CA2EE4">
        <w:rPr>
          <w:rFonts w:ascii="Times New Roman" w:hAnsi="Times New Roman" w:cs="Times New Roman"/>
        </w:rPr>
        <w:t xml:space="preserve"> На основание чл. 14 от Правилата за работа на Комисията по наименуване на обекти с национално значение и населени места</w:t>
      </w:r>
    </w:p>
  </w:footnote>
  <w:footnote w:id="2">
    <w:p w:rsidR="00893908" w:rsidRPr="00CA2EE4" w:rsidRDefault="00893908" w:rsidP="0089390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A2EE4">
        <w:rPr>
          <w:rFonts w:ascii="Times New Roman" w:hAnsi="Times New Roman" w:cs="Times New Roman"/>
        </w:rPr>
        <w:t>На основание чл. 1</w:t>
      </w:r>
      <w:r>
        <w:rPr>
          <w:rFonts w:ascii="Times New Roman" w:hAnsi="Times New Roman" w:cs="Times New Roman"/>
        </w:rPr>
        <w:t>2</w:t>
      </w:r>
      <w:r w:rsidRPr="00CA2EE4">
        <w:rPr>
          <w:rFonts w:ascii="Times New Roman" w:hAnsi="Times New Roman" w:cs="Times New Roman"/>
        </w:rPr>
        <w:t xml:space="preserve"> от Правилата за работа на Комисията по наименуване на обекти с национално значение и населени места</w:t>
      </w:r>
    </w:p>
    <w:p w:rsidR="00893908" w:rsidRDefault="0089390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2D1"/>
    <w:multiLevelType w:val="hybridMultilevel"/>
    <w:tmpl w:val="6D0258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B7A"/>
    <w:multiLevelType w:val="hybridMultilevel"/>
    <w:tmpl w:val="5074EF64"/>
    <w:lvl w:ilvl="0" w:tplc="CEF2A6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9F3"/>
    <w:multiLevelType w:val="hybridMultilevel"/>
    <w:tmpl w:val="4D2286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C60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64D"/>
    <w:multiLevelType w:val="hybridMultilevel"/>
    <w:tmpl w:val="AD9491E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972EC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B6961"/>
    <w:multiLevelType w:val="hybridMultilevel"/>
    <w:tmpl w:val="74960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11C89"/>
    <w:multiLevelType w:val="hybridMultilevel"/>
    <w:tmpl w:val="CF7EB83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5B334A"/>
    <w:multiLevelType w:val="hybridMultilevel"/>
    <w:tmpl w:val="844CC0A4"/>
    <w:lvl w:ilvl="0" w:tplc="789684F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83600B"/>
    <w:multiLevelType w:val="hybridMultilevel"/>
    <w:tmpl w:val="E690B9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B5967"/>
    <w:multiLevelType w:val="hybridMultilevel"/>
    <w:tmpl w:val="2A5C931A"/>
    <w:lvl w:ilvl="0" w:tplc="DA34A9B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05B80"/>
    <w:multiLevelType w:val="hybridMultilevel"/>
    <w:tmpl w:val="4C6070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91B0C"/>
    <w:multiLevelType w:val="hybridMultilevel"/>
    <w:tmpl w:val="9398CBD2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95079D"/>
    <w:multiLevelType w:val="hybridMultilevel"/>
    <w:tmpl w:val="296ED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15A4"/>
    <w:multiLevelType w:val="hybridMultilevel"/>
    <w:tmpl w:val="FC0C1F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A440C"/>
    <w:multiLevelType w:val="hybridMultilevel"/>
    <w:tmpl w:val="DF2E79E6"/>
    <w:lvl w:ilvl="0" w:tplc="14C879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77C35"/>
    <w:multiLevelType w:val="hybridMultilevel"/>
    <w:tmpl w:val="E4A635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A1B00"/>
    <w:multiLevelType w:val="hybridMultilevel"/>
    <w:tmpl w:val="F7A050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B2EAC"/>
    <w:multiLevelType w:val="hybridMultilevel"/>
    <w:tmpl w:val="6DF0F6A0"/>
    <w:lvl w:ilvl="0" w:tplc="7FEE75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B014F"/>
    <w:multiLevelType w:val="hybridMultilevel"/>
    <w:tmpl w:val="F91EAAC4"/>
    <w:lvl w:ilvl="0" w:tplc="9D2E587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9197A"/>
    <w:multiLevelType w:val="hybridMultilevel"/>
    <w:tmpl w:val="110C68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5400"/>
    <w:multiLevelType w:val="hybridMultilevel"/>
    <w:tmpl w:val="D1CAB40A"/>
    <w:lvl w:ilvl="0" w:tplc="6ACC6BC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07000"/>
    <w:multiLevelType w:val="hybridMultilevel"/>
    <w:tmpl w:val="AC34EA94"/>
    <w:lvl w:ilvl="0" w:tplc="CF100EFA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4"/>
  </w:num>
  <w:num w:numId="15">
    <w:abstractNumId w:val="15"/>
  </w:num>
  <w:num w:numId="16">
    <w:abstractNumId w:val="16"/>
  </w:num>
  <w:num w:numId="17">
    <w:abstractNumId w:val="19"/>
  </w:num>
  <w:num w:numId="18">
    <w:abstractNumId w:val="3"/>
  </w:num>
  <w:num w:numId="19">
    <w:abstractNumId w:val="10"/>
  </w:num>
  <w:num w:numId="20">
    <w:abstractNumId w:val="21"/>
  </w:num>
  <w:num w:numId="21">
    <w:abstractNumId w:val="20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E4"/>
    <w:rsid w:val="00020FD0"/>
    <w:rsid w:val="00033C51"/>
    <w:rsid w:val="00046A1F"/>
    <w:rsid w:val="000626A4"/>
    <w:rsid w:val="000674EB"/>
    <w:rsid w:val="0006782D"/>
    <w:rsid w:val="00073EE1"/>
    <w:rsid w:val="0008621C"/>
    <w:rsid w:val="00087FA2"/>
    <w:rsid w:val="00090E89"/>
    <w:rsid w:val="000A30FD"/>
    <w:rsid w:val="000D7172"/>
    <w:rsid w:val="000F5C32"/>
    <w:rsid w:val="00145E36"/>
    <w:rsid w:val="0016487B"/>
    <w:rsid w:val="0018096A"/>
    <w:rsid w:val="001970E3"/>
    <w:rsid w:val="001A6E5D"/>
    <w:rsid w:val="002143E4"/>
    <w:rsid w:val="00220486"/>
    <w:rsid w:val="00244414"/>
    <w:rsid w:val="00260D17"/>
    <w:rsid w:val="00260F71"/>
    <w:rsid w:val="002E4C95"/>
    <w:rsid w:val="00301518"/>
    <w:rsid w:val="00322CF8"/>
    <w:rsid w:val="00322DC8"/>
    <w:rsid w:val="0032450C"/>
    <w:rsid w:val="0035283E"/>
    <w:rsid w:val="00366DA5"/>
    <w:rsid w:val="003868B6"/>
    <w:rsid w:val="00387226"/>
    <w:rsid w:val="003C15B2"/>
    <w:rsid w:val="003D2877"/>
    <w:rsid w:val="003E13F8"/>
    <w:rsid w:val="004132DB"/>
    <w:rsid w:val="00417CAD"/>
    <w:rsid w:val="004365B3"/>
    <w:rsid w:val="004A6FF0"/>
    <w:rsid w:val="004B4682"/>
    <w:rsid w:val="004B6C9A"/>
    <w:rsid w:val="004D3453"/>
    <w:rsid w:val="004E5DBB"/>
    <w:rsid w:val="004F59E7"/>
    <w:rsid w:val="00505FD0"/>
    <w:rsid w:val="00564BFB"/>
    <w:rsid w:val="00575265"/>
    <w:rsid w:val="00580251"/>
    <w:rsid w:val="00587CE0"/>
    <w:rsid w:val="005C2D0A"/>
    <w:rsid w:val="00615597"/>
    <w:rsid w:val="006840EF"/>
    <w:rsid w:val="006A0291"/>
    <w:rsid w:val="006A0583"/>
    <w:rsid w:val="006A60D3"/>
    <w:rsid w:val="006D7D41"/>
    <w:rsid w:val="006F4C40"/>
    <w:rsid w:val="00706D8E"/>
    <w:rsid w:val="00713051"/>
    <w:rsid w:val="00740561"/>
    <w:rsid w:val="007421DB"/>
    <w:rsid w:val="00743151"/>
    <w:rsid w:val="007508FA"/>
    <w:rsid w:val="00764D97"/>
    <w:rsid w:val="00766547"/>
    <w:rsid w:val="00780E7D"/>
    <w:rsid w:val="00781F19"/>
    <w:rsid w:val="00794FF9"/>
    <w:rsid w:val="007975B5"/>
    <w:rsid w:val="007B12A7"/>
    <w:rsid w:val="007D0D33"/>
    <w:rsid w:val="007E43FC"/>
    <w:rsid w:val="007E4EB9"/>
    <w:rsid w:val="008320F6"/>
    <w:rsid w:val="00893908"/>
    <w:rsid w:val="00897EDD"/>
    <w:rsid w:val="008A0F98"/>
    <w:rsid w:val="008E4178"/>
    <w:rsid w:val="008E4D04"/>
    <w:rsid w:val="008F7491"/>
    <w:rsid w:val="00925398"/>
    <w:rsid w:val="00945A8F"/>
    <w:rsid w:val="00992F84"/>
    <w:rsid w:val="00993482"/>
    <w:rsid w:val="009B0187"/>
    <w:rsid w:val="009B7717"/>
    <w:rsid w:val="009C0F8B"/>
    <w:rsid w:val="009D759F"/>
    <w:rsid w:val="009E7B3F"/>
    <w:rsid w:val="00A315B7"/>
    <w:rsid w:val="00A4663A"/>
    <w:rsid w:val="00A50B9A"/>
    <w:rsid w:val="00A60504"/>
    <w:rsid w:val="00A84E33"/>
    <w:rsid w:val="00AA18D6"/>
    <w:rsid w:val="00AB1D0B"/>
    <w:rsid w:val="00AD5F1E"/>
    <w:rsid w:val="00B25B27"/>
    <w:rsid w:val="00B36949"/>
    <w:rsid w:val="00B46D2F"/>
    <w:rsid w:val="00B53E8F"/>
    <w:rsid w:val="00B86B18"/>
    <w:rsid w:val="00B950D7"/>
    <w:rsid w:val="00BC7FCB"/>
    <w:rsid w:val="00BD5356"/>
    <w:rsid w:val="00BD7E0B"/>
    <w:rsid w:val="00BE6DAA"/>
    <w:rsid w:val="00C44049"/>
    <w:rsid w:val="00C50F9E"/>
    <w:rsid w:val="00C755A5"/>
    <w:rsid w:val="00C77B05"/>
    <w:rsid w:val="00C82E75"/>
    <w:rsid w:val="00CA2EE4"/>
    <w:rsid w:val="00D544B7"/>
    <w:rsid w:val="00D66B6C"/>
    <w:rsid w:val="00D74442"/>
    <w:rsid w:val="00D91E98"/>
    <w:rsid w:val="00D95A75"/>
    <w:rsid w:val="00E1510E"/>
    <w:rsid w:val="00E211BF"/>
    <w:rsid w:val="00E2639C"/>
    <w:rsid w:val="00E34256"/>
    <w:rsid w:val="00E43901"/>
    <w:rsid w:val="00E637F0"/>
    <w:rsid w:val="00E87DE1"/>
    <w:rsid w:val="00EB6D7C"/>
    <w:rsid w:val="00EC0264"/>
    <w:rsid w:val="00EC5943"/>
    <w:rsid w:val="00F11C28"/>
    <w:rsid w:val="00F126A1"/>
    <w:rsid w:val="00F62726"/>
    <w:rsid w:val="00F815C3"/>
    <w:rsid w:val="00F917C6"/>
    <w:rsid w:val="00F9391A"/>
    <w:rsid w:val="00FD2BB5"/>
    <w:rsid w:val="00FD58EE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D1A1B"/>
  <w15:chartTrackingRefBased/>
  <w15:docId w15:val="{9CBCBFC9-AB8B-4EB9-B171-D26C85B9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E4"/>
  </w:style>
  <w:style w:type="paragraph" w:styleId="Footer">
    <w:name w:val="footer"/>
    <w:basedOn w:val="Normal"/>
    <w:link w:val="Foot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E4"/>
  </w:style>
  <w:style w:type="paragraph" w:styleId="FootnoteText">
    <w:name w:val="footnote text"/>
    <w:basedOn w:val="Normal"/>
    <w:link w:val="FootnoteTextChar"/>
    <w:uiPriority w:val="99"/>
    <w:semiHidden/>
    <w:unhideWhenUsed/>
    <w:rsid w:val="00CA2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E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12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421D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421DB"/>
    <w:rPr>
      <w:rFonts w:ascii="Courier New" w:eastAsia="Calibri" w:hAnsi="Courier New" w:cs="Courier New"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semiHidden/>
    <w:unhideWhenUsed/>
    <w:rsid w:val="007421DB"/>
  </w:style>
  <w:style w:type="character" w:customStyle="1" w:styleId="PlainTextChar1">
    <w:name w:val="Plain Text Char1"/>
    <w:locked/>
    <w:rsid w:val="0006782D"/>
    <w:rPr>
      <w:rFonts w:ascii="Courier New" w:hAnsi="Courier New" w:cs="Courier New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C5EC-A415-4A84-A76F-AACD65CE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Chergilanova</dc:creator>
  <cp:keywords/>
  <dc:description/>
  <cp:lastModifiedBy>m</cp:lastModifiedBy>
  <cp:revision>137</cp:revision>
  <dcterms:created xsi:type="dcterms:W3CDTF">2017-12-04T07:47:00Z</dcterms:created>
  <dcterms:modified xsi:type="dcterms:W3CDTF">2019-01-17T10:22:00Z</dcterms:modified>
</cp:coreProperties>
</file>