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3EF1" w:rsidRPr="00FE1AA1" w:rsidRDefault="00CC3EF1" w:rsidP="00CC3EF1">
      <w:pPr>
        <w:spacing w:after="0" w:line="240" w:lineRule="auto"/>
        <w:ind w:left="7080"/>
        <w:contextualSpacing/>
        <w:rPr>
          <w:rFonts w:ascii="Times New Roman" w:eastAsia="Times New Roman" w:hAnsi="Times New Roman" w:cs="Times New Roman"/>
          <w:b/>
          <w:i/>
          <w:sz w:val="24"/>
          <w:szCs w:val="24"/>
        </w:rPr>
      </w:pPr>
      <w:r w:rsidRPr="00FE1AA1">
        <w:rPr>
          <w:rFonts w:ascii="Times New Roman" w:eastAsia="Times New Roman" w:hAnsi="Times New Roman" w:cs="Times New Roman"/>
          <w:b/>
          <w:i/>
          <w:sz w:val="24"/>
          <w:szCs w:val="24"/>
        </w:rPr>
        <w:t xml:space="preserve">           Образец № </w:t>
      </w:r>
      <w:r w:rsidR="002337FD" w:rsidRPr="00FE1AA1">
        <w:rPr>
          <w:rFonts w:ascii="Times New Roman" w:eastAsia="Times New Roman" w:hAnsi="Times New Roman" w:cs="Times New Roman"/>
          <w:b/>
          <w:i/>
          <w:sz w:val="24"/>
          <w:szCs w:val="24"/>
        </w:rPr>
        <w:t>2</w:t>
      </w:r>
    </w:p>
    <w:p w:rsidR="002337FD" w:rsidRPr="00FE1AA1" w:rsidRDefault="002337FD" w:rsidP="002337FD">
      <w:pPr>
        <w:tabs>
          <w:tab w:val="left" w:pos="709"/>
        </w:tabs>
        <w:spacing w:after="120" w:line="240" w:lineRule="auto"/>
        <w:ind w:right="-285" w:firstLine="567"/>
        <w:jc w:val="center"/>
        <w:rPr>
          <w:rFonts w:ascii="Times New Roman" w:eastAsia="Times New Roman" w:hAnsi="Times New Roman" w:cs="Times New Roman"/>
          <w:b/>
          <w:sz w:val="24"/>
          <w:szCs w:val="24"/>
        </w:rPr>
      </w:pPr>
    </w:p>
    <w:p w:rsidR="002337FD" w:rsidRPr="00FE1AA1" w:rsidRDefault="002337FD" w:rsidP="002337FD">
      <w:pPr>
        <w:tabs>
          <w:tab w:val="left" w:pos="709"/>
        </w:tabs>
        <w:spacing w:after="120" w:line="240" w:lineRule="auto"/>
        <w:ind w:right="-285" w:firstLine="567"/>
        <w:jc w:val="center"/>
        <w:rPr>
          <w:rFonts w:ascii="Times New Roman" w:eastAsia="Times New Roman" w:hAnsi="Times New Roman" w:cs="Times New Roman"/>
          <w:b/>
          <w:sz w:val="24"/>
          <w:szCs w:val="24"/>
        </w:rPr>
      </w:pPr>
      <w:r w:rsidRPr="00FE1AA1">
        <w:rPr>
          <w:rFonts w:ascii="Times New Roman" w:eastAsia="Times New Roman" w:hAnsi="Times New Roman" w:cs="Times New Roman"/>
          <w:b/>
          <w:sz w:val="24"/>
          <w:szCs w:val="24"/>
        </w:rPr>
        <w:t xml:space="preserve">ПРЕДЛОЖЕНИЕ  </w:t>
      </w:r>
    </w:p>
    <w:p w:rsidR="002337FD" w:rsidRPr="00FE1AA1" w:rsidRDefault="002337FD" w:rsidP="002337FD">
      <w:pPr>
        <w:tabs>
          <w:tab w:val="left" w:pos="709"/>
        </w:tabs>
        <w:spacing w:after="120" w:line="240" w:lineRule="auto"/>
        <w:ind w:right="-285" w:firstLine="567"/>
        <w:jc w:val="center"/>
        <w:rPr>
          <w:rFonts w:ascii="Times New Roman" w:eastAsia="Times New Roman" w:hAnsi="Times New Roman" w:cs="Times New Roman"/>
          <w:b/>
          <w:sz w:val="24"/>
          <w:szCs w:val="24"/>
        </w:rPr>
      </w:pPr>
      <w:r w:rsidRPr="00FE1AA1">
        <w:rPr>
          <w:rFonts w:ascii="Times New Roman" w:eastAsia="Times New Roman" w:hAnsi="Times New Roman" w:cs="Times New Roman"/>
          <w:b/>
          <w:sz w:val="24"/>
          <w:szCs w:val="24"/>
        </w:rPr>
        <w:t>ЗА  ИЗПЪЛНЕНИЕ НА ОБЩЕСТВЕНА ПОРЪЧКА С ПРЕДМЕТ:</w:t>
      </w:r>
    </w:p>
    <w:p w:rsidR="002337FD" w:rsidRPr="00FE1AA1" w:rsidRDefault="002337FD" w:rsidP="002337FD">
      <w:pPr>
        <w:tabs>
          <w:tab w:val="left" w:pos="709"/>
        </w:tabs>
        <w:spacing w:before="120" w:after="120" w:line="240" w:lineRule="auto"/>
        <w:ind w:right="-285"/>
        <w:jc w:val="center"/>
        <w:rPr>
          <w:rFonts w:ascii="Times New Roman" w:hAnsi="Times New Roman" w:cs="Times New Roman"/>
          <w:b/>
          <w:i/>
          <w:sz w:val="24"/>
          <w:szCs w:val="24"/>
        </w:rPr>
      </w:pPr>
      <w:r w:rsidRPr="00FE1AA1">
        <w:rPr>
          <w:rFonts w:ascii="Times New Roman" w:eastAsia="Times New Roman" w:hAnsi="Times New Roman" w:cs="Times New Roman"/>
          <w:bCs/>
          <w:i/>
          <w:sz w:val="24"/>
          <w:szCs w:val="24"/>
          <w:lang w:eastAsia="bg-BG"/>
        </w:rPr>
        <w:t>„</w:t>
      </w:r>
      <w:r w:rsidRPr="00FE1AA1">
        <w:rPr>
          <w:rFonts w:ascii="Times New Roman" w:eastAsia="Times New Roman" w:hAnsi="Times New Roman" w:cs="Times New Roman"/>
          <w:b/>
          <w:i/>
          <w:sz w:val="24"/>
          <w:szCs w:val="24"/>
        </w:rPr>
        <w:t>ИЗПЪЛНЕНИЕ НА ОСНОВНИ РЕМОНТИ, РЕКОНСТРУКЦИИ, СТРОИТЕЛНА ПОДДРЪЖКА, ТЕКУЩИ И АВАРИЙНИ РЕМОНТИ“</w:t>
      </w:r>
    </w:p>
    <w:p w:rsidR="002337FD" w:rsidRPr="00FE1AA1" w:rsidRDefault="002337FD" w:rsidP="002337FD">
      <w:pPr>
        <w:tabs>
          <w:tab w:val="left" w:pos="709"/>
        </w:tabs>
        <w:spacing w:after="120" w:line="240" w:lineRule="auto"/>
        <w:ind w:right="-285"/>
        <w:jc w:val="center"/>
        <w:rPr>
          <w:rFonts w:ascii="Times New Roman" w:hAnsi="Times New Roman" w:cs="Times New Roman"/>
          <w:b/>
          <w:sz w:val="24"/>
          <w:szCs w:val="24"/>
        </w:rPr>
      </w:pPr>
      <w:r w:rsidRPr="00FE1AA1">
        <w:rPr>
          <w:rFonts w:ascii="Times New Roman" w:hAnsi="Times New Roman" w:cs="Times New Roman"/>
          <w:b/>
          <w:sz w:val="24"/>
          <w:szCs w:val="24"/>
        </w:rPr>
        <w:t xml:space="preserve">от .............................................................................................................. </w:t>
      </w:r>
    </w:p>
    <w:p w:rsidR="002337FD" w:rsidRPr="00FE1AA1" w:rsidRDefault="002337FD" w:rsidP="002337FD">
      <w:pPr>
        <w:tabs>
          <w:tab w:val="left" w:pos="709"/>
        </w:tabs>
        <w:spacing w:after="120" w:line="240" w:lineRule="auto"/>
        <w:ind w:right="-285"/>
        <w:jc w:val="center"/>
        <w:rPr>
          <w:rFonts w:ascii="Times New Roman" w:hAnsi="Times New Roman" w:cs="Times New Roman"/>
          <w:b/>
          <w:sz w:val="24"/>
          <w:szCs w:val="24"/>
        </w:rPr>
      </w:pPr>
      <w:r w:rsidRPr="00FE1AA1">
        <w:rPr>
          <w:rFonts w:ascii="Times New Roman" w:hAnsi="Times New Roman" w:cs="Times New Roman"/>
          <w:i/>
          <w:sz w:val="24"/>
          <w:szCs w:val="24"/>
        </w:rPr>
        <w:t xml:space="preserve">(посочва се името на участника) </w:t>
      </w:r>
    </w:p>
    <w:p w:rsidR="002337FD" w:rsidRPr="00FE1AA1" w:rsidRDefault="002337FD" w:rsidP="002337FD">
      <w:pPr>
        <w:tabs>
          <w:tab w:val="left" w:pos="709"/>
        </w:tabs>
        <w:spacing w:after="120" w:line="240" w:lineRule="auto"/>
        <w:ind w:right="-285"/>
        <w:rPr>
          <w:rFonts w:ascii="Times New Roman" w:eastAsia="Times New Roman" w:hAnsi="Times New Roman" w:cs="Times New Roman"/>
          <w:b/>
          <w:bCs/>
          <w:sz w:val="24"/>
          <w:szCs w:val="24"/>
        </w:rPr>
      </w:pPr>
    </w:p>
    <w:p w:rsidR="002337FD" w:rsidRPr="00FE1AA1" w:rsidRDefault="002337FD" w:rsidP="002337FD">
      <w:pPr>
        <w:tabs>
          <w:tab w:val="left" w:pos="709"/>
        </w:tabs>
        <w:suppressAutoHyphens/>
        <w:spacing w:after="0" w:line="240" w:lineRule="auto"/>
        <w:ind w:right="-285"/>
        <w:jc w:val="both"/>
        <w:rPr>
          <w:rFonts w:ascii="Times New Roman" w:eastAsia="Times New Roman" w:hAnsi="Times New Roman" w:cs="Times New Roman"/>
          <w:sz w:val="24"/>
          <w:szCs w:val="24"/>
          <w:lang w:eastAsia="ar-SA"/>
        </w:rPr>
      </w:pPr>
      <w:r w:rsidRPr="00FE1AA1">
        <w:rPr>
          <w:rFonts w:ascii="Times New Roman" w:eastAsia="Times New Roman" w:hAnsi="Times New Roman" w:cs="Times New Roman"/>
          <w:sz w:val="24"/>
          <w:szCs w:val="24"/>
          <w:lang w:eastAsia="ar-SA"/>
        </w:rPr>
        <w:t xml:space="preserve">След проучване и запознаване с документацията за провеждане на избор на изпълнител, предлагаме да изпълним обществената поръчка </w:t>
      </w:r>
    </w:p>
    <w:p w:rsidR="002337FD" w:rsidRPr="00FE1AA1" w:rsidRDefault="002337FD" w:rsidP="002337FD">
      <w:pPr>
        <w:tabs>
          <w:tab w:val="left" w:pos="709"/>
        </w:tabs>
        <w:suppressAutoHyphens/>
        <w:spacing w:after="0" w:line="240" w:lineRule="auto"/>
        <w:ind w:right="-285"/>
        <w:jc w:val="both"/>
        <w:rPr>
          <w:rFonts w:ascii="Times New Roman" w:eastAsia="Times New Roman" w:hAnsi="Times New Roman" w:cs="Times New Roman"/>
          <w:b/>
          <w:i/>
          <w:sz w:val="24"/>
          <w:szCs w:val="24"/>
          <w:lang w:eastAsia="ar-SA"/>
        </w:rPr>
      </w:pPr>
    </w:p>
    <w:p w:rsidR="002337FD" w:rsidRPr="00FE1AA1" w:rsidRDefault="002337FD" w:rsidP="002337FD">
      <w:pPr>
        <w:tabs>
          <w:tab w:val="left" w:pos="709"/>
        </w:tabs>
        <w:suppressAutoHyphens/>
        <w:spacing w:after="0" w:line="240" w:lineRule="auto"/>
        <w:ind w:right="-285"/>
        <w:jc w:val="center"/>
        <w:rPr>
          <w:rFonts w:ascii="Times New Roman" w:eastAsia="Times New Roman" w:hAnsi="Times New Roman" w:cs="Times New Roman"/>
          <w:b/>
          <w:sz w:val="24"/>
          <w:szCs w:val="24"/>
          <w:lang w:eastAsia="ar-SA"/>
        </w:rPr>
      </w:pPr>
      <w:r w:rsidRPr="00FE1AA1">
        <w:rPr>
          <w:rFonts w:ascii="Times New Roman" w:eastAsia="Times New Roman" w:hAnsi="Times New Roman" w:cs="Times New Roman"/>
          <w:b/>
          <w:sz w:val="24"/>
          <w:szCs w:val="24"/>
          <w:lang w:eastAsia="ar-SA"/>
        </w:rPr>
        <w:t>ПО СЛЕДНИЯ НАЧИН:</w:t>
      </w:r>
    </w:p>
    <w:p w:rsidR="002337FD" w:rsidRPr="00FE1AA1" w:rsidRDefault="002337FD" w:rsidP="002337FD">
      <w:pPr>
        <w:tabs>
          <w:tab w:val="left" w:pos="709"/>
        </w:tabs>
        <w:suppressAutoHyphens/>
        <w:spacing w:after="0" w:line="240" w:lineRule="auto"/>
        <w:ind w:right="-285"/>
        <w:jc w:val="both"/>
        <w:rPr>
          <w:rFonts w:ascii="Times New Roman" w:eastAsia="Times New Roman" w:hAnsi="Times New Roman" w:cs="Times New Roman"/>
          <w:b/>
          <w:sz w:val="24"/>
          <w:szCs w:val="24"/>
          <w:u w:val="single"/>
          <w:lang w:eastAsia="ar-SA"/>
        </w:rPr>
      </w:pPr>
    </w:p>
    <w:p w:rsidR="002337FD" w:rsidRPr="00FE1AA1"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FE1AA1">
        <w:rPr>
          <w:rFonts w:ascii="Times New Roman" w:eastAsia="Times New Roman" w:hAnsi="Times New Roman" w:cs="Times New Roman"/>
          <w:sz w:val="24"/>
          <w:szCs w:val="24"/>
        </w:rPr>
        <w:t>Възлаганите строително-монтажни работи (СМР) ще бъдат изпълнявани в съответствие с изискванията на приложимата нормативна уредба и техническите спецификации на влаганите материали и строителни изделия, както и в съответствие с изискванията на Възложителя.</w:t>
      </w:r>
    </w:p>
    <w:p w:rsidR="002337FD" w:rsidRPr="00481D07"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FE1AA1">
        <w:rPr>
          <w:rFonts w:ascii="Times New Roman" w:eastAsia="Times New Roman" w:hAnsi="Times New Roman" w:cs="Times New Roman"/>
          <w:sz w:val="24"/>
          <w:szCs w:val="24"/>
        </w:rPr>
        <w:t xml:space="preserve">При изпълнение на СМР ще бъдат влагани само нови материали и строителни изделия, отговарящи на изискванията в българските и/или европейските стандарти, които притежават подходящи характеристики за вграждане, монтиране, поставяне или инсталиране в сградите, съответстващи на техническите правила, норми и нормативи, определени със съответните нормативни актове за строителство, за което ще бъдат представяни </w:t>
      </w:r>
      <w:r w:rsidRPr="00FE1AA1">
        <w:rPr>
          <w:rFonts w:ascii="Times New Roman" w:eastAsia="Times New Roman" w:hAnsi="Times New Roman" w:cs="Times New Roman"/>
          <w:bCs/>
          <w:iCs/>
          <w:sz w:val="24"/>
          <w:szCs w:val="24"/>
        </w:rPr>
        <w:t xml:space="preserve">необходимите сертификати и декларации съгласно </w:t>
      </w:r>
      <w:r w:rsidRPr="00FE1AA1">
        <w:rPr>
          <w:rFonts w:ascii="Times New Roman" w:eastAsia="Times New Roman" w:hAnsi="Times New Roman" w:cs="Times New Roman"/>
          <w:bCs/>
          <w:sz w:val="24"/>
          <w:szCs w:val="24"/>
        </w:rPr>
        <w:t xml:space="preserve">Наредба № РД-02-20-1 от 05.02.2015 г. за условията и реда за влагане на строителни продукти в строежите на </w:t>
      </w:r>
      <w:r w:rsidRPr="00481D07">
        <w:rPr>
          <w:rFonts w:ascii="Times New Roman" w:eastAsia="Times New Roman" w:hAnsi="Times New Roman" w:cs="Times New Roman"/>
          <w:bCs/>
          <w:sz w:val="24"/>
          <w:szCs w:val="24"/>
        </w:rPr>
        <w:t>Република България.</w:t>
      </w:r>
    </w:p>
    <w:p w:rsidR="002337FD" w:rsidRPr="00481D07"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481D07">
        <w:rPr>
          <w:rFonts w:ascii="Times New Roman" w:eastAsia="Times New Roman" w:hAnsi="Times New Roman" w:cs="Times New Roman"/>
          <w:sz w:val="24"/>
          <w:szCs w:val="24"/>
        </w:rPr>
        <w:t>При изпълнение на СМР ще бъдат спазвани всички изисквания за осигуряване на безопасни и здравословни условия на труд и поставените от Възложителя други изисквания при извършването им.</w:t>
      </w:r>
    </w:p>
    <w:p w:rsidR="002337FD" w:rsidRPr="00481D07"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481D07">
        <w:rPr>
          <w:rFonts w:ascii="Times New Roman" w:eastAsia="Times New Roman" w:hAnsi="Times New Roman" w:cs="Times New Roman"/>
          <w:sz w:val="24"/>
          <w:szCs w:val="24"/>
        </w:rPr>
        <w:t xml:space="preserve">Приемаме да изпълняваме СМР за извършване на основни ремонти, реконструкции, строителна поддръжка, текущи и аварийни ремонти непрекъснато, текущо по подавани от Възложителя, според възникващите му потребности заявки за срок от </w:t>
      </w:r>
      <w:r w:rsidR="008955F7" w:rsidRPr="00481D07">
        <w:rPr>
          <w:rFonts w:ascii="Times New Roman" w:eastAsia="Times New Roman" w:hAnsi="Times New Roman" w:cs="Times New Roman"/>
          <w:sz w:val="24"/>
          <w:szCs w:val="24"/>
        </w:rPr>
        <w:t>36</w:t>
      </w:r>
      <w:r w:rsidRPr="00481D07">
        <w:rPr>
          <w:rFonts w:ascii="Times New Roman" w:eastAsia="Times New Roman" w:hAnsi="Times New Roman" w:cs="Times New Roman"/>
          <w:sz w:val="24"/>
          <w:szCs w:val="24"/>
        </w:rPr>
        <w:t xml:space="preserve"> (</w:t>
      </w:r>
      <w:r w:rsidR="008955F7" w:rsidRPr="00481D07">
        <w:rPr>
          <w:rFonts w:ascii="Times New Roman" w:eastAsia="Times New Roman" w:hAnsi="Times New Roman" w:cs="Times New Roman"/>
          <w:sz w:val="24"/>
          <w:szCs w:val="24"/>
        </w:rPr>
        <w:t>тридесет и шест</w:t>
      </w:r>
      <w:r w:rsidRPr="00481D07">
        <w:rPr>
          <w:rFonts w:ascii="Times New Roman" w:eastAsia="Times New Roman" w:hAnsi="Times New Roman" w:cs="Times New Roman"/>
          <w:sz w:val="24"/>
          <w:szCs w:val="24"/>
        </w:rPr>
        <w:t>) месеца от влизане на договора в сила или до изчерпване на общия финансов ресурс по договора.</w:t>
      </w:r>
    </w:p>
    <w:p w:rsidR="002337FD" w:rsidRPr="00FE1AA1"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bookmarkStart w:id="0" w:name="OLE_LINK1"/>
      <w:r w:rsidRPr="00481D07">
        <w:rPr>
          <w:rFonts w:ascii="Times New Roman" w:eastAsia="Times New Roman" w:hAnsi="Times New Roman" w:cs="Times New Roman"/>
          <w:sz w:val="24"/>
          <w:szCs w:val="24"/>
        </w:rPr>
        <w:t>Поемаме ангажимента да осигуряваме екип за изпълнение на възложени СМР в срок</w:t>
      </w:r>
      <w:r w:rsidRPr="00FE1AA1">
        <w:rPr>
          <w:rFonts w:ascii="Times New Roman" w:eastAsia="Times New Roman" w:hAnsi="Times New Roman" w:cs="Times New Roman"/>
          <w:sz w:val="24"/>
          <w:szCs w:val="24"/>
        </w:rPr>
        <w:t xml:space="preserve"> </w:t>
      </w:r>
      <w:r w:rsidRPr="00FE1AA1">
        <w:rPr>
          <w:rFonts w:ascii="Times New Roman" w:eastAsia="Times New Roman" w:hAnsi="Times New Roman" w:cs="Times New Roman"/>
          <w:bCs/>
          <w:iCs/>
          <w:color w:val="000000"/>
          <w:sz w:val="24"/>
          <w:szCs w:val="24"/>
        </w:rPr>
        <w:t>до</w:t>
      </w:r>
      <w:bookmarkEnd w:id="0"/>
      <w:r w:rsidRPr="00FE1AA1">
        <w:rPr>
          <w:rFonts w:ascii="Times New Roman" w:eastAsia="Times New Roman" w:hAnsi="Times New Roman" w:cs="Times New Roman"/>
          <w:bCs/>
          <w:iCs/>
          <w:color w:val="000000"/>
          <w:sz w:val="24"/>
          <w:szCs w:val="24"/>
        </w:rPr>
        <w:t xml:space="preserve"> 48 (четиридесет и осем) часа по заявки на Възложителя </w:t>
      </w:r>
      <w:r w:rsidRPr="00FE1AA1">
        <w:rPr>
          <w:rFonts w:ascii="Times New Roman" w:eastAsia="Times New Roman" w:hAnsi="Times New Roman" w:cs="Times New Roman"/>
          <w:bCs/>
          <w:iCs/>
          <w:sz w:val="24"/>
          <w:szCs w:val="24"/>
        </w:rPr>
        <w:t>за основен ремонт, реконструкция, строителна поддръжка или текущ ремонт</w:t>
      </w:r>
    </w:p>
    <w:p w:rsidR="002337FD" w:rsidRPr="00FE1AA1"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FE1AA1">
        <w:rPr>
          <w:rFonts w:ascii="Times New Roman" w:eastAsia="Times New Roman" w:hAnsi="Times New Roman" w:cs="Times New Roman"/>
          <w:sz w:val="24"/>
          <w:szCs w:val="24"/>
        </w:rPr>
        <w:t xml:space="preserve">Поемаме ангажимента да осигуряваме екип за изпълнение на възложени СМР в срок </w:t>
      </w:r>
      <w:r w:rsidRPr="00FE1AA1">
        <w:rPr>
          <w:rFonts w:ascii="Times New Roman" w:eastAsia="Times New Roman" w:hAnsi="Times New Roman" w:cs="Times New Roman"/>
          <w:bCs/>
          <w:iCs/>
          <w:color w:val="000000"/>
          <w:sz w:val="24"/>
          <w:szCs w:val="24"/>
        </w:rPr>
        <w:t xml:space="preserve">до </w:t>
      </w:r>
      <w:r w:rsidRPr="00FE1AA1">
        <w:rPr>
          <w:rFonts w:ascii="Times New Roman" w:eastAsia="Times New Roman" w:hAnsi="Times New Roman" w:cs="Times New Roman"/>
          <w:bCs/>
          <w:iCs/>
          <w:sz w:val="24"/>
          <w:szCs w:val="24"/>
        </w:rPr>
        <w:t>24 (двадесет и четири) часа по заявки на Възложителя за авариен ремонт, а в случай на изключителна ситуация - в срок до 2 (два) часа за овладяване на аварията.</w:t>
      </w:r>
    </w:p>
    <w:p w:rsidR="002337FD" w:rsidRPr="00FE1AA1"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FE1AA1">
        <w:rPr>
          <w:rFonts w:ascii="Times New Roman" w:eastAsia="Times New Roman" w:hAnsi="Times New Roman" w:cs="Times New Roman"/>
          <w:sz w:val="24"/>
          <w:szCs w:val="24"/>
        </w:rPr>
        <w:t>При необходимост и по искане на Възложителя изпълнението на възложените СМР ще бъде извършвано както през почивните</w:t>
      </w:r>
      <w:r w:rsidRPr="00FE1AA1">
        <w:rPr>
          <w:rFonts w:ascii="Times New Roman" w:eastAsia="Times New Roman" w:hAnsi="Times New Roman" w:cs="Times New Roman"/>
          <w:bCs/>
          <w:iCs/>
          <w:sz w:val="24"/>
          <w:szCs w:val="24"/>
        </w:rPr>
        <w:t xml:space="preserve"> и празничните дни, така и на смени денонощно, без допълнително заплащане за това от страна на Възложителя.</w:t>
      </w:r>
    </w:p>
    <w:p w:rsidR="002337FD" w:rsidRPr="00FE1AA1"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FE1AA1">
        <w:rPr>
          <w:rFonts w:ascii="Times New Roman" w:eastAsia="Times New Roman" w:hAnsi="Times New Roman" w:cs="Times New Roman"/>
          <w:sz w:val="24"/>
          <w:szCs w:val="24"/>
        </w:rPr>
        <w:t xml:space="preserve">Приемаме гаранционният срок на </w:t>
      </w:r>
      <w:r w:rsidRPr="00FE1AA1">
        <w:rPr>
          <w:rFonts w:ascii="Times New Roman" w:eastAsia="Times New Roman" w:hAnsi="Times New Roman" w:cs="Times New Roman"/>
          <w:color w:val="000000"/>
          <w:sz w:val="24"/>
          <w:szCs w:val="24"/>
        </w:rPr>
        <w:t xml:space="preserve">всички изпълнени СМР да бъде съгласно </w:t>
      </w:r>
      <w:r w:rsidRPr="00FE1AA1">
        <w:rPr>
          <w:rFonts w:ascii="Times New Roman" w:eastAsia="Times New Roman" w:hAnsi="Times New Roman" w:cs="Times New Roman"/>
          <w:sz w:val="24"/>
          <w:szCs w:val="24"/>
        </w:rPr>
        <w:t xml:space="preserve">Наредба № 2 от 31 юли 2003 г. за въвеждане в експлоатация на строежите в Република България и </w:t>
      </w:r>
      <w:r w:rsidRPr="00FE1AA1">
        <w:rPr>
          <w:rFonts w:ascii="Times New Roman" w:eastAsia="Times New Roman" w:hAnsi="Times New Roman" w:cs="Times New Roman"/>
          <w:sz w:val="24"/>
          <w:szCs w:val="24"/>
        </w:rPr>
        <w:lastRenderedPageBreak/>
        <w:t>минимални гаранционни срокове за изпълнени строителни и монтажни работи, съоръжения и строителни обекти.</w:t>
      </w:r>
    </w:p>
    <w:p w:rsidR="002337FD" w:rsidRPr="00FE1AA1"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FE1AA1">
        <w:rPr>
          <w:rFonts w:ascii="Times New Roman" w:eastAsia="Times New Roman" w:hAnsi="Times New Roman" w:cs="Times New Roman"/>
          <w:sz w:val="24"/>
          <w:szCs w:val="24"/>
        </w:rPr>
        <w:t>Поемаме ангажимента да поддържаме за срока на договора валидна застраховка за професионална отговорност в строителството по чл. 171 от ЗУТ с минимална застрахователна сума съгласно Наредбата за условията и реда за задължително застраховане в проектирането и строителството. В случай, че срокът на застрахователната полица изтича по време на действие на договора, ще представим на Възложителя копие от новата застрахователна полица/анекса към полицата в 7 (седем) дневен срок от подновяването й.</w:t>
      </w:r>
    </w:p>
    <w:p w:rsidR="002337FD" w:rsidRPr="00FE1AA1"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FE1AA1">
        <w:rPr>
          <w:rFonts w:ascii="Times New Roman" w:eastAsia="Times New Roman" w:hAnsi="Times New Roman" w:cs="Times New Roman"/>
          <w:sz w:val="24"/>
          <w:szCs w:val="24"/>
        </w:rPr>
        <w:t>Поемаме ангажимента да бъде осигурено съгласието на всички лица, които ще бъдат ангажирани за изпълнение на поръчката, личните им данни да бъдат обработвани от Възложителя, както и за изричното им съгласие да бъдат предварително съгласувани (одобрени) от НСО/ДАНС.</w:t>
      </w:r>
    </w:p>
    <w:p w:rsidR="002337FD" w:rsidRPr="00FE1AA1" w:rsidRDefault="002337FD" w:rsidP="002337FD">
      <w:pPr>
        <w:numPr>
          <w:ilvl w:val="0"/>
          <w:numId w:val="17"/>
        </w:numPr>
        <w:tabs>
          <w:tab w:val="left" w:pos="709"/>
          <w:tab w:val="left" w:pos="993"/>
        </w:tabs>
        <w:suppressAutoHyphens/>
        <w:spacing w:after="200" w:line="276" w:lineRule="auto"/>
        <w:ind w:left="0" w:right="-285" w:firstLine="426"/>
        <w:contextualSpacing/>
        <w:jc w:val="both"/>
        <w:rPr>
          <w:rFonts w:ascii="Times New Roman" w:eastAsia="Times New Roman" w:hAnsi="Times New Roman" w:cs="Times New Roman"/>
          <w:sz w:val="24"/>
          <w:szCs w:val="24"/>
        </w:rPr>
      </w:pPr>
      <w:r w:rsidRPr="00FE1AA1">
        <w:rPr>
          <w:rFonts w:ascii="Times New Roman" w:eastAsia="Times New Roman" w:hAnsi="Times New Roman" w:cs="Times New Roman"/>
          <w:sz w:val="24"/>
          <w:szCs w:val="24"/>
        </w:rPr>
        <w:t>Възлаганите СМР ще бъдат изпълнявани при следните:</w:t>
      </w:r>
    </w:p>
    <w:p w:rsidR="002337FD" w:rsidRPr="00FE1AA1" w:rsidRDefault="002337FD" w:rsidP="002337FD">
      <w:pPr>
        <w:keepNext/>
        <w:widowControl w:val="0"/>
        <w:tabs>
          <w:tab w:val="left" w:pos="709"/>
          <w:tab w:val="left" w:pos="993"/>
        </w:tabs>
        <w:spacing w:before="120" w:after="60" w:line="240" w:lineRule="auto"/>
        <w:ind w:right="-285" w:firstLine="426"/>
        <w:jc w:val="both"/>
        <w:outlineLvl w:val="0"/>
        <w:rPr>
          <w:rFonts w:ascii="Times New Roman" w:eastAsia="Times New Roman" w:hAnsi="Times New Roman" w:cs="Times New Roman"/>
          <w:b/>
          <w:caps/>
          <w:sz w:val="24"/>
          <w:szCs w:val="24"/>
        </w:rPr>
      </w:pPr>
    </w:p>
    <w:p w:rsidR="002337FD" w:rsidRPr="00FE1AA1" w:rsidRDefault="002337FD" w:rsidP="002337FD">
      <w:pPr>
        <w:keepNext/>
        <w:widowControl w:val="0"/>
        <w:tabs>
          <w:tab w:val="left" w:pos="709"/>
        </w:tabs>
        <w:spacing w:before="120" w:after="60" w:line="240" w:lineRule="auto"/>
        <w:ind w:left="720" w:right="-285"/>
        <w:jc w:val="both"/>
        <w:outlineLvl w:val="0"/>
        <w:rPr>
          <w:rFonts w:ascii="Times New Roman" w:eastAsia="Times New Roman" w:hAnsi="Times New Roman" w:cs="Times New Roman"/>
          <w:b/>
          <w:caps/>
          <w:sz w:val="24"/>
          <w:szCs w:val="24"/>
        </w:rPr>
      </w:pPr>
      <w:r w:rsidRPr="00FE1AA1">
        <w:rPr>
          <w:rFonts w:ascii="Times New Roman" w:eastAsia="Times New Roman" w:hAnsi="Times New Roman" w:cs="Times New Roman"/>
          <w:b/>
          <w:caps/>
          <w:sz w:val="24"/>
          <w:szCs w:val="24"/>
        </w:rPr>
        <w:t>ОРГАНИЗАЦИЯ НА РАБОТА</w:t>
      </w:r>
    </w:p>
    <w:p w:rsidR="002337FD" w:rsidRPr="00FE1AA1" w:rsidRDefault="002337FD" w:rsidP="002337FD">
      <w:pPr>
        <w:tabs>
          <w:tab w:val="left" w:pos="709"/>
        </w:tabs>
        <w:suppressAutoHyphens/>
        <w:spacing w:after="0" w:line="240" w:lineRule="auto"/>
        <w:ind w:right="-285"/>
        <w:jc w:val="both"/>
        <w:rPr>
          <w:rFonts w:ascii="Times New Roman" w:eastAsia="Times New Roman" w:hAnsi="Times New Roman" w:cs="Times New Roman"/>
          <w:i/>
          <w:sz w:val="24"/>
          <w:szCs w:val="24"/>
          <w:lang w:eastAsia="ar-SA"/>
        </w:rPr>
      </w:pPr>
      <w:r w:rsidRPr="00FE1AA1">
        <w:rPr>
          <w:rFonts w:ascii="Times New Roman" w:eastAsia="Times New Roman" w:hAnsi="Times New Roman" w:cs="Times New Roman"/>
          <w:i/>
          <w:sz w:val="24"/>
          <w:szCs w:val="24"/>
          <w:lang w:eastAsia="ar-SA"/>
        </w:rPr>
        <w:t xml:space="preserve">Описва се виждането на </w:t>
      </w:r>
      <w:r w:rsidR="00C8609B">
        <w:rPr>
          <w:rFonts w:ascii="Times New Roman" w:eastAsia="Times New Roman" w:hAnsi="Times New Roman" w:cs="Times New Roman"/>
          <w:i/>
          <w:sz w:val="24"/>
          <w:szCs w:val="24"/>
          <w:lang w:eastAsia="ar-SA"/>
        </w:rPr>
        <w:t>участника</w:t>
      </w:r>
      <w:r w:rsidRPr="00FE1AA1">
        <w:rPr>
          <w:rFonts w:ascii="Times New Roman" w:eastAsia="Times New Roman" w:hAnsi="Times New Roman" w:cs="Times New Roman"/>
          <w:i/>
          <w:sz w:val="24"/>
          <w:szCs w:val="24"/>
          <w:lang w:eastAsia="ar-SA"/>
        </w:rPr>
        <w:t xml:space="preserve"> за организацията, начина на работа при изпълнение на поръчката от приемане на заявката до приключване изпълнението на СМР, оценка на риска за изпълнението им и мерки за преодоляването му, по групи дейности:</w:t>
      </w:r>
    </w:p>
    <w:p w:rsidR="002337FD" w:rsidRPr="00FE1AA1" w:rsidRDefault="002337FD" w:rsidP="002337FD">
      <w:pPr>
        <w:tabs>
          <w:tab w:val="left" w:pos="709"/>
          <w:tab w:val="left" w:pos="993"/>
        </w:tabs>
        <w:suppressAutoHyphens/>
        <w:spacing w:after="0" w:line="240" w:lineRule="auto"/>
        <w:ind w:right="-285"/>
        <w:jc w:val="both"/>
        <w:rPr>
          <w:rFonts w:ascii="Times New Roman" w:eastAsia="Times New Roman" w:hAnsi="Times New Roman" w:cs="Times New Roman"/>
          <w:b/>
          <w:sz w:val="24"/>
          <w:szCs w:val="24"/>
          <w:lang w:eastAsia="ar-SA"/>
        </w:rPr>
      </w:pPr>
    </w:p>
    <w:p w:rsidR="002337FD" w:rsidRPr="00FE1AA1" w:rsidRDefault="002337FD"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r w:rsidRPr="00FE1AA1">
        <w:rPr>
          <w:rFonts w:ascii="Times New Roman" w:eastAsia="Times New Roman" w:hAnsi="Times New Roman" w:cs="Times New Roman"/>
          <w:b/>
          <w:i/>
          <w:sz w:val="24"/>
          <w:szCs w:val="24"/>
          <w:lang w:eastAsia="ar-SA"/>
        </w:rPr>
        <w:t>При изпълнение на архитектурно-строителни и конструктивни работи, работи по електрически; ВиК и ОВиК инсталации и други:</w:t>
      </w:r>
    </w:p>
    <w:p w:rsidR="002337FD" w:rsidRPr="00FE1AA1" w:rsidRDefault="002337FD"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p>
    <w:p w:rsidR="002337FD" w:rsidRPr="00FE1AA1" w:rsidRDefault="002337FD"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r w:rsidRPr="00FE1AA1">
        <w:rPr>
          <w:rFonts w:ascii="Times New Roman" w:eastAsia="Times New Roman" w:hAnsi="Times New Roman" w:cs="Times New Roman"/>
          <w:b/>
          <w:i/>
          <w:sz w:val="24"/>
          <w:szCs w:val="24"/>
          <w:lang w:eastAsia="ar-SA"/>
        </w:rPr>
        <w:t>При изпълнение на освежителни и текущи ремонти:</w:t>
      </w:r>
    </w:p>
    <w:p w:rsidR="002337FD" w:rsidRPr="00FE1AA1" w:rsidRDefault="002337FD"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p>
    <w:p w:rsidR="002337FD" w:rsidRPr="00FE1AA1" w:rsidRDefault="002337FD"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r w:rsidRPr="00FE1AA1">
        <w:rPr>
          <w:rFonts w:ascii="Times New Roman" w:eastAsia="Times New Roman" w:hAnsi="Times New Roman" w:cs="Times New Roman"/>
          <w:b/>
          <w:i/>
          <w:sz w:val="24"/>
          <w:szCs w:val="24"/>
          <w:lang w:eastAsia="ar-SA"/>
        </w:rPr>
        <w:t>При отстраняване на аварии по електрически; ВиК и ОВиК инсталации:</w:t>
      </w:r>
    </w:p>
    <w:p w:rsidR="002337FD" w:rsidRPr="00FE1AA1" w:rsidRDefault="002337FD" w:rsidP="002337FD">
      <w:pPr>
        <w:tabs>
          <w:tab w:val="left" w:pos="709"/>
        </w:tabs>
        <w:suppressAutoHyphens/>
        <w:spacing w:after="0" w:line="240" w:lineRule="auto"/>
        <w:ind w:right="-285"/>
        <w:jc w:val="both"/>
        <w:rPr>
          <w:rFonts w:ascii="Times New Roman" w:eastAsia="Times New Roman" w:hAnsi="Times New Roman" w:cs="Times New Roman"/>
          <w:b/>
          <w:i/>
          <w:sz w:val="24"/>
          <w:szCs w:val="24"/>
          <w:u w:val="single"/>
          <w:lang w:eastAsia="ar-SA"/>
        </w:rPr>
      </w:pPr>
    </w:p>
    <w:p w:rsidR="002337FD" w:rsidRPr="00FE1AA1" w:rsidRDefault="002337FD" w:rsidP="002337FD">
      <w:pPr>
        <w:keepNext/>
        <w:widowControl w:val="0"/>
        <w:tabs>
          <w:tab w:val="left" w:pos="709"/>
        </w:tabs>
        <w:spacing w:before="120" w:after="60" w:line="240" w:lineRule="auto"/>
        <w:ind w:right="-285"/>
        <w:jc w:val="both"/>
        <w:outlineLvl w:val="0"/>
        <w:rPr>
          <w:rFonts w:ascii="Times New Roman" w:eastAsia="Times New Roman" w:hAnsi="Times New Roman" w:cs="Times New Roman"/>
          <w:b/>
          <w:caps/>
          <w:sz w:val="24"/>
          <w:szCs w:val="24"/>
        </w:rPr>
      </w:pPr>
      <w:r w:rsidRPr="00FE1AA1">
        <w:rPr>
          <w:rFonts w:ascii="Times New Roman" w:eastAsia="Times New Roman" w:hAnsi="Times New Roman" w:cs="Times New Roman"/>
          <w:b/>
          <w:i/>
          <w:sz w:val="24"/>
          <w:szCs w:val="24"/>
          <w:lang w:eastAsia="ar-SA"/>
        </w:rPr>
        <w:tab/>
      </w:r>
      <w:r w:rsidRPr="00FE1AA1">
        <w:rPr>
          <w:rFonts w:ascii="Times New Roman" w:eastAsia="Times New Roman" w:hAnsi="Times New Roman" w:cs="Times New Roman"/>
          <w:b/>
          <w:caps/>
          <w:sz w:val="24"/>
          <w:szCs w:val="24"/>
        </w:rPr>
        <w:t>мерки за осигуряване на качеството на ремонтните дейности</w:t>
      </w:r>
    </w:p>
    <w:p w:rsidR="002337FD" w:rsidRPr="00FE1AA1" w:rsidRDefault="00C8609B" w:rsidP="002337FD">
      <w:pPr>
        <w:tabs>
          <w:tab w:val="left" w:pos="709"/>
        </w:tabs>
        <w:suppressAutoHyphens/>
        <w:spacing w:after="0" w:line="240" w:lineRule="auto"/>
        <w:ind w:right="-285"/>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/о</w:t>
      </w:r>
      <w:r w:rsidR="002337FD" w:rsidRPr="00FE1AA1">
        <w:rPr>
          <w:rFonts w:ascii="Times New Roman" w:eastAsia="Times New Roman" w:hAnsi="Times New Roman" w:cs="Times New Roman"/>
          <w:i/>
          <w:sz w:val="24"/>
          <w:szCs w:val="24"/>
          <w:lang w:eastAsia="ar-SA"/>
        </w:rPr>
        <w:t xml:space="preserve">писват се предлаганите от </w:t>
      </w:r>
      <w:r>
        <w:rPr>
          <w:rFonts w:ascii="Times New Roman" w:eastAsia="Times New Roman" w:hAnsi="Times New Roman" w:cs="Times New Roman"/>
          <w:i/>
          <w:sz w:val="24"/>
          <w:szCs w:val="24"/>
          <w:lang w:eastAsia="ar-SA"/>
        </w:rPr>
        <w:t>участника</w:t>
      </w:r>
      <w:r w:rsidR="002337FD" w:rsidRPr="00FE1AA1">
        <w:rPr>
          <w:rFonts w:ascii="Times New Roman" w:eastAsia="Times New Roman" w:hAnsi="Times New Roman" w:cs="Times New Roman"/>
          <w:i/>
          <w:sz w:val="24"/>
          <w:szCs w:val="24"/>
          <w:lang w:eastAsia="ar-SA"/>
        </w:rPr>
        <w:t xml:space="preserve"> мерки за осигуряване качеството както на СМР, така и на влаганите </w:t>
      </w:r>
      <w:r>
        <w:rPr>
          <w:rFonts w:ascii="Times New Roman" w:eastAsia="Times New Roman" w:hAnsi="Times New Roman" w:cs="Times New Roman"/>
          <w:i/>
          <w:sz w:val="24"/>
          <w:szCs w:val="24"/>
          <w:lang w:eastAsia="ar-SA"/>
        </w:rPr>
        <w:t>материали и строителни продукти/</w:t>
      </w:r>
    </w:p>
    <w:p w:rsidR="002337FD" w:rsidRPr="00FE1AA1" w:rsidRDefault="002337FD" w:rsidP="002337FD">
      <w:pPr>
        <w:keepNext/>
        <w:widowControl w:val="0"/>
        <w:tabs>
          <w:tab w:val="left" w:pos="709"/>
        </w:tabs>
        <w:spacing w:before="120" w:after="60" w:line="240" w:lineRule="auto"/>
        <w:ind w:right="-285" w:firstLine="708"/>
        <w:jc w:val="both"/>
        <w:outlineLvl w:val="0"/>
        <w:rPr>
          <w:rFonts w:ascii="Times New Roman" w:eastAsia="Times New Roman" w:hAnsi="Times New Roman" w:cs="Times New Roman"/>
          <w:b/>
          <w:caps/>
          <w:sz w:val="24"/>
          <w:szCs w:val="24"/>
        </w:rPr>
      </w:pPr>
      <w:r w:rsidRPr="00FE1AA1">
        <w:rPr>
          <w:rFonts w:ascii="Times New Roman" w:eastAsia="Times New Roman" w:hAnsi="Times New Roman" w:cs="Times New Roman"/>
          <w:b/>
          <w:caps/>
          <w:color w:val="000000"/>
          <w:sz w:val="24"/>
          <w:szCs w:val="24"/>
        </w:rPr>
        <w:t>Мерки за съкращаване на времето за изпълнение на СМР</w:t>
      </w:r>
    </w:p>
    <w:p w:rsidR="002337FD" w:rsidRPr="00FE1AA1" w:rsidRDefault="00C8609B" w:rsidP="002337FD">
      <w:pPr>
        <w:tabs>
          <w:tab w:val="left" w:pos="709"/>
        </w:tabs>
        <w:suppressAutoHyphens/>
        <w:spacing w:after="0" w:line="240" w:lineRule="auto"/>
        <w:ind w:right="-285"/>
        <w:jc w:val="both"/>
        <w:rPr>
          <w:rFonts w:ascii="Times New Roman" w:eastAsia="Times New Roman" w:hAnsi="Times New Roman" w:cs="Times New Roman"/>
          <w:i/>
          <w:sz w:val="24"/>
          <w:szCs w:val="24"/>
          <w:lang w:eastAsia="ar-SA"/>
        </w:rPr>
      </w:pPr>
      <w:r>
        <w:rPr>
          <w:rFonts w:ascii="Times New Roman" w:eastAsia="Times New Roman" w:hAnsi="Times New Roman" w:cs="Times New Roman"/>
          <w:i/>
          <w:sz w:val="24"/>
          <w:szCs w:val="24"/>
          <w:lang w:eastAsia="ar-SA"/>
        </w:rPr>
        <w:t>/о</w:t>
      </w:r>
      <w:r w:rsidR="002337FD" w:rsidRPr="00FE1AA1">
        <w:rPr>
          <w:rFonts w:ascii="Times New Roman" w:eastAsia="Times New Roman" w:hAnsi="Times New Roman" w:cs="Times New Roman"/>
          <w:i/>
          <w:sz w:val="24"/>
          <w:szCs w:val="24"/>
          <w:lang w:eastAsia="ar-SA"/>
        </w:rPr>
        <w:t xml:space="preserve">писват се предложените от </w:t>
      </w:r>
      <w:r>
        <w:rPr>
          <w:rFonts w:ascii="Times New Roman" w:eastAsia="Times New Roman" w:hAnsi="Times New Roman" w:cs="Times New Roman"/>
          <w:i/>
          <w:sz w:val="24"/>
          <w:szCs w:val="24"/>
          <w:lang w:eastAsia="ar-SA"/>
        </w:rPr>
        <w:t>участника</w:t>
      </w:r>
      <w:r w:rsidR="002337FD" w:rsidRPr="00FE1AA1">
        <w:rPr>
          <w:rFonts w:ascii="Times New Roman" w:eastAsia="Times New Roman" w:hAnsi="Times New Roman" w:cs="Times New Roman"/>
          <w:i/>
          <w:sz w:val="24"/>
          <w:szCs w:val="24"/>
          <w:lang w:eastAsia="ar-SA"/>
        </w:rPr>
        <w:t xml:space="preserve"> мерки за съкращаване на времето за изпълнение на отделните заявки за СМР, по групи дейности:</w:t>
      </w:r>
    </w:p>
    <w:p w:rsidR="002337FD" w:rsidRPr="00FE1AA1" w:rsidRDefault="002337FD"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r w:rsidRPr="00FE1AA1">
        <w:rPr>
          <w:rFonts w:ascii="Times New Roman" w:eastAsia="Times New Roman" w:hAnsi="Times New Roman" w:cs="Times New Roman"/>
          <w:b/>
          <w:i/>
          <w:sz w:val="24"/>
          <w:szCs w:val="24"/>
          <w:lang w:eastAsia="ar-SA"/>
        </w:rPr>
        <w:t>При изпълнение на архитектурно-строителни и конструктивни работи, работи по електро-, ВиК и ОВиК инсталации и други:</w:t>
      </w:r>
    </w:p>
    <w:p w:rsidR="002337FD" w:rsidRPr="00FE1AA1" w:rsidRDefault="00C8609B"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w:t>
      </w:r>
    </w:p>
    <w:p w:rsidR="002337FD" w:rsidRPr="00FE1AA1" w:rsidRDefault="002337FD"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r w:rsidRPr="00FE1AA1">
        <w:rPr>
          <w:rFonts w:ascii="Times New Roman" w:eastAsia="Times New Roman" w:hAnsi="Times New Roman" w:cs="Times New Roman"/>
          <w:b/>
          <w:i/>
          <w:sz w:val="24"/>
          <w:szCs w:val="24"/>
          <w:lang w:eastAsia="ar-SA"/>
        </w:rPr>
        <w:t>При изпълнение на освежителни и текущи ремонти:</w:t>
      </w:r>
    </w:p>
    <w:p w:rsidR="002337FD" w:rsidRPr="00FE1AA1" w:rsidRDefault="00C8609B"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r>
        <w:rPr>
          <w:rFonts w:ascii="Times New Roman" w:eastAsia="Times New Roman" w:hAnsi="Times New Roman" w:cs="Times New Roman"/>
          <w:b/>
          <w:i/>
          <w:sz w:val="24"/>
          <w:szCs w:val="24"/>
          <w:lang w:eastAsia="ar-SA"/>
        </w:rPr>
        <w:t>……………….</w:t>
      </w:r>
    </w:p>
    <w:p w:rsidR="002337FD" w:rsidRPr="00FE1AA1" w:rsidRDefault="002337FD" w:rsidP="002337FD">
      <w:pPr>
        <w:tabs>
          <w:tab w:val="left" w:pos="709"/>
          <w:tab w:val="left" w:pos="993"/>
        </w:tabs>
        <w:suppressAutoHyphens/>
        <w:spacing w:after="0" w:line="240" w:lineRule="auto"/>
        <w:ind w:right="-285"/>
        <w:jc w:val="both"/>
        <w:rPr>
          <w:rFonts w:ascii="Times New Roman" w:eastAsia="Times New Roman" w:hAnsi="Times New Roman" w:cs="Times New Roman"/>
          <w:b/>
          <w:i/>
          <w:sz w:val="24"/>
          <w:szCs w:val="24"/>
          <w:lang w:eastAsia="ar-SA"/>
        </w:rPr>
      </w:pPr>
      <w:r w:rsidRPr="00FE1AA1">
        <w:rPr>
          <w:rFonts w:ascii="Times New Roman" w:eastAsia="Times New Roman" w:hAnsi="Times New Roman" w:cs="Times New Roman"/>
          <w:b/>
          <w:i/>
          <w:sz w:val="24"/>
          <w:szCs w:val="24"/>
          <w:lang w:eastAsia="ar-SA"/>
        </w:rPr>
        <w:t>При отстраняване на аварии по електр</w:t>
      </w:r>
      <w:r w:rsidR="00C917B8">
        <w:rPr>
          <w:rFonts w:ascii="Times New Roman" w:eastAsia="Times New Roman" w:hAnsi="Times New Roman" w:cs="Times New Roman"/>
          <w:b/>
          <w:i/>
          <w:sz w:val="24"/>
          <w:szCs w:val="24"/>
          <w:lang w:eastAsia="ar-SA"/>
        </w:rPr>
        <w:t>ически;</w:t>
      </w:r>
      <w:r w:rsidRPr="00FE1AA1">
        <w:rPr>
          <w:rFonts w:ascii="Times New Roman" w:eastAsia="Times New Roman" w:hAnsi="Times New Roman" w:cs="Times New Roman"/>
          <w:b/>
          <w:i/>
          <w:sz w:val="24"/>
          <w:szCs w:val="24"/>
          <w:lang w:eastAsia="ar-SA"/>
        </w:rPr>
        <w:t xml:space="preserve"> ВиК и ОВиК инсталации:</w:t>
      </w:r>
    </w:p>
    <w:p w:rsidR="002337FD" w:rsidRPr="00FE1AA1" w:rsidRDefault="00C8609B" w:rsidP="002337FD">
      <w:pPr>
        <w:widowControl w:val="0"/>
        <w:tabs>
          <w:tab w:val="left" w:pos="709"/>
          <w:tab w:val="left" w:pos="993"/>
        </w:tabs>
        <w:spacing w:after="120" w:line="240" w:lineRule="auto"/>
        <w:ind w:right="-28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2337FD" w:rsidRPr="00FE1AA1" w:rsidTr="002337FD">
        <w:tc>
          <w:tcPr>
            <w:tcW w:w="4320"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2337FD" w:rsidRPr="00FE1AA1" w:rsidTr="002337FD">
        <w:tc>
          <w:tcPr>
            <w:tcW w:w="4320"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2337FD" w:rsidRPr="00FE1AA1" w:rsidTr="002337FD">
        <w:tc>
          <w:tcPr>
            <w:tcW w:w="4320"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2337FD" w:rsidRPr="00FE1AA1" w:rsidTr="002337FD">
        <w:tc>
          <w:tcPr>
            <w:tcW w:w="4320"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Подпис, печат</w:t>
            </w:r>
          </w:p>
        </w:tc>
        <w:tc>
          <w:tcPr>
            <w:tcW w:w="4894"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bl>
    <w:p w:rsidR="002337FD" w:rsidRPr="00FE1AA1" w:rsidRDefault="002337FD" w:rsidP="002337FD"/>
    <w:p w:rsidR="00CC3EF1" w:rsidRPr="00FE1AA1" w:rsidRDefault="00CC3EF1" w:rsidP="00CC3EF1">
      <w:pPr>
        <w:spacing w:after="0" w:line="240" w:lineRule="auto"/>
        <w:ind w:firstLine="567"/>
        <w:contextualSpacing/>
        <w:jc w:val="right"/>
        <w:rPr>
          <w:rFonts w:ascii="Times New Roman" w:eastAsia="Times New Roman" w:hAnsi="Times New Roman" w:cs="Times New Roman"/>
          <w:b/>
          <w:i/>
          <w:sz w:val="24"/>
          <w:szCs w:val="24"/>
        </w:rPr>
      </w:pPr>
    </w:p>
    <w:p w:rsidR="0077252C" w:rsidRDefault="0077252C" w:rsidP="0077252C">
      <w:pPr>
        <w:spacing w:after="120" w:line="240" w:lineRule="auto"/>
        <w:jc w:val="right"/>
        <w:rPr>
          <w:rFonts w:ascii="Times New Roman" w:eastAsia="Times New Roman" w:hAnsi="Times New Roman" w:cs="Times New Roman"/>
          <w:b/>
          <w:i/>
          <w:iCs/>
          <w:sz w:val="24"/>
          <w:szCs w:val="24"/>
          <w:lang w:eastAsia="bg-BG"/>
        </w:rPr>
      </w:pPr>
      <w:r w:rsidRPr="00FE1AA1">
        <w:rPr>
          <w:rFonts w:ascii="Times New Roman" w:eastAsia="Times New Roman" w:hAnsi="Times New Roman" w:cs="Times New Roman"/>
          <w:b/>
          <w:i/>
          <w:sz w:val="24"/>
          <w:szCs w:val="24"/>
          <w:lang w:eastAsia="bg-BG"/>
        </w:rPr>
        <w:t xml:space="preserve">                                                                                                           </w:t>
      </w:r>
      <w:r w:rsidRPr="00FE1AA1">
        <w:rPr>
          <w:rFonts w:ascii="Times New Roman" w:eastAsia="Times New Roman" w:hAnsi="Times New Roman" w:cs="Times New Roman"/>
          <w:b/>
          <w:i/>
          <w:sz w:val="24"/>
          <w:szCs w:val="24"/>
          <w:lang w:eastAsia="bg-BG"/>
        </w:rPr>
        <w:tab/>
        <w:t xml:space="preserve">          </w:t>
      </w:r>
      <w:r w:rsidRPr="00FE1AA1">
        <w:rPr>
          <w:rFonts w:ascii="Times New Roman" w:eastAsia="Times New Roman" w:hAnsi="Times New Roman" w:cs="Times New Roman"/>
          <w:b/>
          <w:i/>
          <w:iCs/>
          <w:sz w:val="24"/>
          <w:szCs w:val="24"/>
          <w:lang w:eastAsia="bg-BG"/>
        </w:rPr>
        <w:t>Образец № 3</w:t>
      </w:r>
    </w:p>
    <w:p w:rsidR="00C917B8" w:rsidRPr="00FE1AA1" w:rsidRDefault="00C917B8" w:rsidP="0077252C">
      <w:pPr>
        <w:spacing w:after="120" w:line="240" w:lineRule="auto"/>
        <w:jc w:val="right"/>
        <w:rPr>
          <w:rFonts w:ascii="Times New Roman" w:eastAsia="Times New Roman" w:hAnsi="Times New Roman" w:cs="Times New Roman"/>
          <w:b/>
          <w:i/>
          <w:iCs/>
          <w:sz w:val="24"/>
          <w:szCs w:val="24"/>
          <w:lang w:eastAsia="bg-BG"/>
        </w:rPr>
      </w:pPr>
      <w:r>
        <w:rPr>
          <w:rFonts w:ascii="Times New Roman" w:eastAsia="Times New Roman" w:hAnsi="Times New Roman" w:cs="Times New Roman"/>
          <w:b/>
          <w:i/>
          <w:iCs/>
          <w:sz w:val="24"/>
          <w:szCs w:val="24"/>
          <w:lang w:eastAsia="bg-BG"/>
        </w:rPr>
        <w:t>/</w:t>
      </w:r>
      <w:r w:rsidRPr="00C917B8">
        <w:rPr>
          <w:rFonts w:ascii="Times New Roman" w:eastAsia="Times New Roman" w:hAnsi="Times New Roman" w:cs="Times New Roman"/>
          <w:i/>
          <w:iCs/>
          <w:sz w:val="24"/>
          <w:szCs w:val="24"/>
          <w:lang w:eastAsia="bg-BG"/>
        </w:rPr>
        <w:t>при необходимост</w:t>
      </w:r>
      <w:r w:rsidRPr="00C917B8">
        <w:rPr>
          <w:rFonts w:ascii="Times New Roman" w:eastAsia="Times New Roman" w:hAnsi="Times New Roman" w:cs="Times New Roman"/>
          <w:b/>
          <w:i/>
          <w:iCs/>
          <w:sz w:val="24"/>
          <w:szCs w:val="24"/>
          <w:lang w:eastAsia="bg-BG"/>
        </w:rPr>
        <w:t>/</w:t>
      </w:r>
    </w:p>
    <w:p w:rsidR="0077252C" w:rsidRPr="00FE1AA1" w:rsidRDefault="0077252C"/>
    <w:p w:rsidR="00E279A8" w:rsidRPr="00FE1AA1" w:rsidRDefault="00E279A8"/>
    <w:p w:rsidR="002337FD" w:rsidRPr="00FE1AA1" w:rsidRDefault="002337FD" w:rsidP="002337FD">
      <w:pPr>
        <w:spacing w:after="120" w:line="240" w:lineRule="auto"/>
        <w:jc w:val="center"/>
        <w:rPr>
          <w:rFonts w:ascii="Times New Roman" w:eastAsia="Times New Roman" w:hAnsi="Times New Roman" w:cs="Times New Roman"/>
          <w:b/>
          <w:iCs/>
          <w:sz w:val="24"/>
          <w:szCs w:val="24"/>
          <w:lang w:eastAsia="bg-BG"/>
        </w:rPr>
      </w:pPr>
      <w:r w:rsidRPr="00FE1AA1">
        <w:rPr>
          <w:rFonts w:ascii="Times New Roman" w:eastAsia="Times New Roman" w:hAnsi="Times New Roman" w:cs="Times New Roman"/>
          <w:b/>
          <w:iCs/>
          <w:sz w:val="24"/>
          <w:szCs w:val="24"/>
          <w:lang w:eastAsia="bg-BG"/>
        </w:rPr>
        <w:t>ДЕКЛАРАЦИЯ</w:t>
      </w:r>
    </w:p>
    <w:p w:rsidR="002337FD" w:rsidRPr="00FE1AA1" w:rsidRDefault="002337FD" w:rsidP="002337FD">
      <w:pPr>
        <w:spacing w:after="120" w:line="240" w:lineRule="auto"/>
        <w:jc w:val="center"/>
        <w:rPr>
          <w:rFonts w:ascii="Times New Roman" w:eastAsia="Times New Roman" w:hAnsi="Times New Roman" w:cs="Times New Roman"/>
          <w:b/>
          <w:iCs/>
          <w:sz w:val="24"/>
          <w:szCs w:val="24"/>
          <w:lang w:eastAsia="bg-BG"/>
        </w:rPr>
      </w:pPr>
      <w:r w:rsidRPr="00FE1AA1">
        <w:rPr>
          <w:rFonts w:ascii="Times New Roman" w:eastAsia="Times New Roman" w:hAnsi="Times New Roman" w:cs="Times New Roman"/>
          <w:b/>
          <w:iCs/>
          <w:sz w:val="24"/>
          <w:szCs w:val="24"/>
          <w:lang w:eastAsia="bg-BG"/>
        </w:rPr>
        <w:t xml:space="preserve">за конфиденциалност по чл. 102 от ЗОП </w:t>
      </w:r>
    </w:p>
    <w:p w:rsidR="002337FD" w:rsidRPr="00FE1AA1" w:rsidRDefault="002337FD" w:rsidP="002337FD">
      <w:pPr>
        <w:spacing w:after="120" w:line="240" w:lineRule="auto"/>
        <w:jc w:val="center"/>
        <w:rPr>
          <w:rFonts w:ascii="Times New Roman" w:eastAsia="Times New Roman" w:hAnsi="Times New Roman" w:cs="Times New Roman"/>
          <w:b/>
          <w:iCs/>
          <w:sz w:val="24"/>
          <w:szCs w:val="24"/>
          <w:lang w:eastAsia="bg-BG"/>
        </w:rPr>
      </w:pPr>
    </w:p>
    <w:p w:rsidR="002337FD" w:rsidRPr="00FE1AA1" w:rsidRDefault="002337FD" w:rsidP="002337FD">
      <w:pPr>
        <w:spacing w:before="60" w:after="120" w:line="240" w:lineRule="auto"/>
        <w:ind w:firstLine="708"/>
        <w:jc w:val="both"/>
        <w:rPr>
          <w:rFonts w:ascii="Times New Roman" w:eastAsia="Times New Roman" w:hAnsi="Times New Roman" w:cs="Times New Roman"/>
          <w:sz w:val="24"/>
          <w:szCs w:val="24"/>
          <w:lang w:eastAsia="bg-BG"/>
        </w:rPr>
      </w:pPr>
      <w:r w:rsidRPr="00FE1AA1">
        <w:rPr>
          <w:rFonts w:ascii="Times New Roman" w:eastAsia="Times New Roman" w:hAnsi="Times New Roman" w:cs="Times New Roman"/>
          <w:sz w:val="24"/>
          <w:szCs w:val="24"/>
          <w:lang w:eastAsia="bg-BG"/>
        </w:rPr>
        <w:t>Долуподписаният/-ната/  .............................................................................................., с ЕГН ......................................, в качеството ми на .................................................................... (</w:t>
      </w:r>
      <w:r w:rsidRPr="00FE1AA1">
        <w:rPr>
          <w:rFonts w:ascii="Times New Roman" w:eastAsia="Times New Roman" w:hAnsi="Times New Roman" w:cs="Times New Roman"/>
          <w:i/>
          <w:iCs/>
          <w:sz w:val="24"/>
          <w:szCs w:val="24"/>
          <w:lang w:eastAsia="bg-BG"/>
        </w:rPr>
        <w:t>посочва се длъжността и качеството, в което лицето има право да представлява  и управлява</w:t>
      </w:r>
      <w:r w:rsidRPr="00FE1AA1">
        <w:rPr>
          <w:rFonts w:ascii="Times New Roman" w:eastAsia="Times New Roman" w:hAnsi="Times New Roman" w:cs="Times New Roman"/>
          <w:sz w:val="24"/>
          <w:szCs w:val="24"/>
          <w:lang w:eastAsia="bg-BG"/>
        </w:rPr>
        <w:t>) на………………………………...</w:t>
      </w:r>
      <w:r w:rsidRPr="00FE1AA1">
        <w:rPr>
          <w:rFonts w:ascii="Times New Roman" w:eastAsia="Times New Roman" w:hAnsi="Times New Roman" w:cs="Times New Roman"/>
          <w:i/>
          <w:sz w:val="24"/>
          <w:szCs w:val="24"/>
          <w:lang w:eastAsia="bg-BG"/>
        </w:rPr>
        <w:t xml:space="preserve">(посочва се наименованието на участника), </w:t>
      </w:r>
      <w:r w:rsidRPr="00FE1AA1">
        <w:rPr>
          <w:rFonts w:ascii="Times New Roman" w:eastAsia="Times New Roman" w:hAnsi="Times New Roman" w:cs="Times New Roman"/>
          <w:sz w:val="24"/>
          <w:szCs w:val="24"/>
          <w:lang w:eastAsia="bg-BG"/>
        </w:rPr>
        <w:t xml:space="preserve">с ЕИК ………………, със седалище и адрес на управление: ................................................... </w:t>
      </w:r>
    </w:p>
    <w:p w:rsidR="002337FD" w:rsidRPr="00FE1AA1" w:rsidRDefault="002337FD" w:rsidP="002337FD">
      <w:pPr>
        <w:spacing w:before="60" w:after="120" w:line="240" w:lineRule="auto"/>
        <w:jc w:val="both"/>
        <w:rPr>
          <w:rFonts w:ascii="Times New Roman" w:eastAsia="Times New Roman" w:hAnsi="Times New Roman" w:cs="Times New Roman"/>
          <w:bCs/>
          <w:i/>
          <w:sz w:val="24"/>
          <w:szCs w:val="24"/>
          <w:lang w:eastAsia="bg-BG"/>
        </w:rPr>
      </w:pPr>
      <w:r w:rsidRPr="00FE1AA1">
        <w:rPr>
          <w:rFonts w:ascii="Times New Roman" w:eastAsia="Times New Roman" w:hAnsi="Times New Roman" w:cs="Times New Roman"/>
          <w:sz w:val="24"/>
          <w:szCs w:val="24"/>
          <w:lang w:eastAsia="bg-BG"/>
        </w:rPr>
        <w:t>като участник в процедура за възлагане на обществена поръчка с предмет:</w:t>
      </w:r>
      <w:r w:rsidRPr="00FE1AA1">
        <w:rPr>
          <w:rFonts w:ascii="Times New Roman" w:hAnsi="Times New Roman" w:cs="Times New Roman"/>
          <w:bCs/>
          <w:iCs/>
          <w:sz w:val="24"/>
          <w:szCs w:val="24"/>
          <w:lang w:eastAsia="bg-BG"/>
        </w:rPr>
        <w:t xml:space="preserve"> </w:t>
      </w:r>
      <w:r w:rsidRPr="00FE1AA1">
        <w:rPr>
          <w:rFonts w:ascii="Times New Roman" w:eastAsia="Times New Roman" w:hAnsi="Times New Roman" w:cs="Times New Roman"/>
          <w:bCs/>
          <w:i/>
          <w:sz w:val="24"/>
          <w:szCs w:val="24"/>
          <w:lang w:eastAsia="bg-BG"/>
        </w:rPr>
        <w:t>„Изпълнение на основни ремонти, реконструкции, строителна поддръжка, текущи и аварийни ремонти“</w:t>
      </w:r>
    </w:p>
    <w:p w:rsidR="002337FD" w:rsidRPr="00FE1AA1" w:rsidRDefault="002337FD" w:rsidP="002337FD">
      <w:pPr>
        <w:spacing w:before="60" w:after="120" w:line="240" w:lineRule="auto"/>
        <w:jc w:val="both"/>
        <w:rPr>
          <w:rFonts w:ascii="Times New Roman" w:eastAsia="Times New Roman" w:hAnsi="Times New Roman" w:cs="Times New Roman"/>
          <w:sz w:val="24"/>
          <w:szCs w:val="24"/>
          <w:lang w:eastAsia="bg-BG"/>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9102"/>
      </w:tblGrid>
      <w:tr w:rsidR="002337FD" w:rsidRPr="00FE1AA1" w:rsidTr="002337FD">
        <w:trPr>
          <w:trHeight w:val="970"/>
          <w:tblCellSpacing w:w="0" w:type="dxa"/>
        </w:trPr>
        <w:tc>
          <w:tcPr>
            <w:tcW w:w="9102" w:type="dxa"/>
            <w:vAlign w:val="center"/>
            <w:hideMark/>
          </w:tcPr>
          <w:p w:rsidR="002337FD" w:rsidRPr="00FE1AA1" w:rsidRDefault="002337FD" w:rsidP="002337FD">
            <w:pPr>
              <w:spacing w:after="120" w:line="240" w:lineRule="auto"/>
              <w:jc w:val="center"/>
              <w:rPr>
                <w:rFonts w:ascii="Times New Roman" w:eastAsia="Times New Roman" w:hAnsi="Times New Roman" w:cs="Times New Roman"/>
                <w:sz w:val="24"/>
                <w:szCs w:val="24"/>
                <w:lang w:eastAsia="bg-BG"/>
              </w:rPr>
            </w:pPr>
            <w:r w:rsidRPr="00FE1AA1">
              <w:rPr>
                <w:rFonts w:ascii="Times New Roman" w:eastAsia="Times New Roman" w:hAnsi="Times New Roman" w:cs="Times New Roman"/>
                <w:b/>
                <w:sz w:val="24"/>
                <w:szCs w:val="24"/>
                <w:lang w:eastAsia="bg-BG"/>
              </w:rPr>
              <w:t>ДЕКЛАРИРАМ</w:t>
            </w:r>
            <w:r w:rsidRPr="00FE1AA1">
              <w:rPr>
                <w:rFonts w:ascii="Times New Roman" w:eastAsia="Times New Roman" w:hAnsi="Times New Roman" w:cs="Times New Roman"/>
                <w:sz w:val="24"/>
                <w:szCs w:val="24"/>
                <w:lang w:eastAsia="bg-BG"/>
              </w:rPr>
              <w:t>:</w:t>
            </w:r>
          </w:p>
          <w:p w:rsidR="002337FD" w:rsidRPr="00FE1AA1" w:rsidRDefault="002337FD" w:rsidP="002337FD">
            <w:pPr>
              <w:spacing w:after="120" w:line="240" w:lineRule="auto"/>
              <w:jc w:val="center"/>
              <w:rPr>
                <w:rFonts w:ascii="Times New Roman" w:eastAsia="Times New Roman" w:hAnsi="Times New Roman" w:cs="Times New Roman"/>
                <w:sz w:val="24"/>
                <w:szCs w:val="24"/>
                <w:lang w:eastAsia="bg-BG"/>
              </w:rPr>
            </w:pPr>
          </w:p>
        </w:tc>
      </w:tr>
      <w:tr w:rsidR="002337FD" w:rsidRPr="00FE1AA1" w:rsidTr="002337FD">
        <w:trPr>
          <w:tblCellSpacing w:w="0" w:type="dxa"/>
        </w:trPr>
        <w:tc>
          <w:tcPr>
            <w:tcW w:w="9102" w:type="dxa"/>
            <w:vAlign w:val="center"/>
            <w:hideMark/>
          </w:tcPr>
          <w:p w:rsidR="002337FD" w:rsidRPr="00FE1AA1" w:rsidRDefault="002337FD" w:rsidP="002337FD">
            <w:pPr>
              <w:pStyle w:val="ListParagraph"/>
              <w:numPr>
                <w:ilvl w:val="0"/>
                <w:numId w:val="16"/>
              </w:numPr>
              <w:tabs>
                <w:tab w:val="left" w:pos="1119"/>
              </w:tabs>
              <w:spacing w:after="120"/>
              <w:ind w:left="269" w:firstLine="567"/>
              <w:jc w:val="both"/>
            </w:pPr>
            <w:r w:rsidRPr="00FE1AA1">
              <w:t>Информацията, съдържаща се в .......................... (</w:t>
            </w:r>
            <w:r w:rsidRPr="00FE1AA1">
              <w:rPr>
                <w:i/>
              </w:rPr>
              <w:t>посочват се конкретна част/части от предложението за изпълнението на поръчката)</w:t>
            </w:r>
            <w:r w:rsidRPr="00FE1AA1">
              <w:t xml:space="preserve"> от предложението ни за изпълнението на поръчката, да се счита за конфиденциална, тъй като съдържа търговски тайни</w:t>
            </w:r>
            <w:r w:rsidRPr="00FE1AA1">
              <w:rPr>
                <w:i/>
              </w:rPr>
              <w:t>.</w:t>
            </w:r>
          </w:p>
        </w:tc>
      </w:tr>
      <w:tr w:rsidR="002337FD" w:rsidRPr="00FE1AA1" w:rsidTr="002337FD">
        <w:trPr>
          <w:tblCellSpacing w:w="0" w:type="dxa"/>
        </w:trPr>
        <w:tc>
          <w:tcPr>
            <w:tcW w:w="9102" w:type="dxa"/>
            <w:vAlign w:val="center"/>
            <w:hideMark/>
          </w:tcPr>
          <w:p w:rsidR="002337FD" w:rsidRPr="00FE1AA1" w:rsidRDefault="002337FD" w:rsidP="002337FD">
            <w:pPr>
              <w:pStyle w:val="ListParagraph"/>
              <w:numPr>
                <w:ilvl w:val="0"/>
                <w:numId w:val="16"/>
              </w:numPr>
              <w:tabs>
                <w:tab w:val="left" w:pos="1119"/>
              </w:tabs>
              <w:spacing w:after="120"/>
              <w:ind w:left="269" w:firstLine="567"/>
              <w:jc w:val="both"/>
            </w:pPr>
            <w:r w:rsidRPr="00FE1AA1">
              <w:t>Не бихме желали информацията по т. 1 да бъде разкривана от възложителя, освен в предвидените от закона случаи.</w:t>
            </w:r>
          </w:p>
          <w:p w:rsidR="002337FD" w:rsidRPr="00FE1AA1" w:rsidRDefault="002337FD" w:rsidP="002337FD">
            <w:pPr>
              <w:tabs>
                <w:tab w:val="left" w:pos="1119"/>
              </w:tabs>
              <w:spacing w:after="120" w:line="240" w:lineRule="auto"/>
              <w:ind w:left="269" w:firstLine="567"/>
              <w:jc w:val="both"/>
              <w:rPr>
                <w:rFonts w:ascii="Times New Roman" w:eastAsia="Times New Roman" w:hAnsi="Times New Roman" w:cs="Times New Roman"/>
                <w:sz w:val="24"/>
                <w:szCs w:val="24"/>
                <w:lang w:eastAsia="bg-BG"/>
              </w:rPr>
            </w:pPr>
          </w:p>
        </w:tc>
      </w:tr>
    </w:tbl>
    <w:p w:rsidR="002337FD" w:rsidRPr="00FE1AA1" w:rsidRDefault="002337FD" w:rsidP="002337FD">
      <w:pPr>
        <w:spacing w:after="120" w:line="240" w:lineRule="auto"/>
        <w:ind w:firstLine="567"/>
        <w:jc w:val="both"/>
        <w:rPr>
          <w:rFonts w:ascii="Times New Roman" w:eastAsia="Calibri" w:hAnsi="Times New Roman" w:cs="Times New Roman"/>
          <w:sz w:val="24"/>
          <w:szCs w:val="24"/>
          <w:lang w:eastAsia="bg-BG"/>
        </w:rPr>
      </w:pPr>
      <w:r w:rsidRPr="00FE1AA1">
        <w:rPr>
          <w:rFonts w:ascii="Times New Roman" w:eastAsia="Calibri" w:hAnsi="Times New Roman" w:cs="Times New Roman"/>
          <w:sz w:val="24"/>
          <w:szCs w:val="24"/>
          <w:lang w:eastAsia="bg-BG"/>
        </w:rPr>
        <w:t>Известна ми е отговорността по чл. 313 от Наказателния кодекс за посочване на неверни данни.</w:t>
      </w:r>
    </w:p>
    <w:p w:rsidR="002337FD" w:rsidRPr="00FE1AA1" w:rsidRDefault="002337FD" w:rsidP="002337FD">
      <w:pPr>
        <w:spacing w:after="120" w:line="240" w:lineRule="auto"/>
        <w:ind w:firstLine="567"/>
        <w:jc w:val="both"/>
        <w:rPr>
          <w:rFonts w:ascii="Times New Roman" w:eastAsia="Calibri" w:hAnsi="Times New Roman" w:cs="Times New Roman"/>
          <w:sz w:val="24"/>
          <w:szCs w:val="24"/>
          <w:lang w:eastAsia="bg-BG"/>
        </w:rPr>
      </w:pPr>
    </w:p>
    <w:p w:rsidR="002337FD" w:rsidRPr="00FE1AA1" w:rsidRDefault="002337FD" w:rsidP="002337FD">
      <w:pPr>
        <w:spacing w:after="120" w:line="240" w:lineRule="auto"/>
        <w:ind w:firstLine="567"/>
        <w:jc w:val="both"/>
        <w:rPr>
          <w:rFonts w:ascii="Times New Roman" w:eastAsia="Calibri" w:hAnsi="Times New Roman" w:cs="Times New Roman"/>
          <w:sz w:val="24"/>
          <w:szCs w:val="24"/>
          <w:lang w:eastAsia="bg-BG"/>
        </w:rPr>
      </w:pPr>
    </w:p>
    <w:tbl>
      <w:tblPr>
        <w:tblW w:w="9214" w:type="dxa"/>
        <w:tblInd w:w="10" w:type="dxa"/>
        <w:tblLayout w:type="fixed"/>
        <w:tblCellMar>
          <w:left w:w="0" w:type="dxa"/>
          <w:right w:w="0" w:type="dxa"/>
        </w:tblCellMar>
        <w:tblLook w:val="0000" w:firstRow="0" w:lastRow="0" w:firstColumn="0" w:lastColumn="0" w:noHBand="0" w:noVBand="0"/>
      </w:tblPr>
      <w:tblGrid>
        <w:gridCol w:w="4320"/>
        <w:gridCol w:w="4894"/>
      </w:tblGrid>
      <w:tr w:rsidR="002337FD" w:rsidRPr="00FE1AA1" w:rsidTr="002337FD">
        <w:tc>
          <w:tcPr>
            <w:tcW w:w="4320"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 xml:space="preserve">Дата </w:t>
            </w:r>
          </w:p>
        </w:tc>
        <w:tc>
          <w:tcPr>
            <w:tcW w:w="4894"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2337FD" w:rsidRPr="00FE1AA1" w:rsidTr="002337FD">
        <w:tc>
          <w:tcPr>
            <w:tcW w:w="4320"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Име и фамилия</w:t>
            </w:r>
          </w:p>
        </w:tc>
        <w:tc>
          <w:tcPr>
            <w:tcW w:w="4894"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2337FD" w:rsidRPr="00FE1AA1" w:rsidTr="002337FD">
        <w:tc>
          <w:tcPr>
            <w:tcW w:w="4320"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Длъжност</w:t>
            </w:r>
          </w:p>
        </w:tc>
        <w:tc>
          <w:tcPr>
            <w:tcW w:w="4894"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2337FD" w:rsidRPr="00FE1AA1" w:rsidTr="002337FD">
        <w:tc>
          <w:tcPr>
            <w:tcW w:w="4320"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 xml:space="preserve">Подпис </w:t>
            </w:r>
          </w:p>
        </w:tc>
        <w:tc>
          <w:tcPr>
            <w:tcW w:w="4894" w:type="dxa"/>
            <w:tcBorders>
              <w:top w:val="single" w:sz="8" w:space="0" w:color="C0C0C0"/>
              <w:left w:val="single" w:sz="8" w:space="0" w:color="C0C0C0"/>
              <w:bottom w:val="single" w:sz="8" w:space="0" w:color="C0C0C0"/>
              <w:right w:val="single" w:sz="8" w:space="0" w:color="C0C0C0"/>
            </w:tcBorders>
          </w:tcPr>
          <w:p w:rsidR="002337FD" w:rsidRPr="00FE1AA1" w:rsidRDefault="002337FD" w:rsidP="002337FD">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bl>
    <w:p w:rsidR="00E279A8" w:rsidRPr="00FE1AA1" w:rsidRDefault="00E279A8"/>
    <w:p w:rsidR="00E279A8" w:rsidRPr="00FE1AA1" w:rsidRDefault="00E279A8"/>
    <w:p w:rsidR="00E279A8" w:rsidRPr="00FE1AA1" w:rsidRDefault="00E279A8"/>
    <w:p w:rsidR="00E279A8" w:rsidRPr="00FE1AA1" w:rsidRDefault="00E279A8"/>
    <w:p w:rsidR="00E279A8" w:rsidRPr="00FE1AA1" w:rsidRDefault="00E279A8"/>
    <w:p w:rsidR="001B17C1" w:rsidRDefault="00BC524F" w:rsidP="00E644B0">
      <w:pPr>
        <w:spacing w:after="120" w:line="240" w:lineRule="auto"/>
        <w:jc w:val="right"/>
        <w:rPr>
          <w:rFonts w:ascii="Times New Roman" w:eastAsia="Times New Roman" w:hAnsi="Times New Roman" w:cs="Times New Roman"/>
          <w:b/>
          <w:i/>
          <w:sz w:val="24"/>
          <w:szCs w:val="24"/>
          <w:lang w:eastAsia="bg-BG"/>
        </w:rPr>
      </w:pPr>
      <w:r w:rsidRPr="00FE1AA1">
        <w:rPr>
          <w:rFonts w:ascii="Times New Roman" w:eastAsia="Times New Roman" w:hAnsi="Times New Roman" w:cs="Times New Roman"/>
          <w:b/>
          <w:i/>
          <w:sz w:val="24"/>
          <w:szCs w:val="24"/>
          <w:lang w:eastAsia="bg-BG"/>
        </w:rPr>
        <w:lastRenderedPageBreak/>
        <w:t xml:space="preserve">Образец № </w:t>
      </w:r>
      <w:r w:rsidR="00C917B8">
        <w:rPr>
          <w:rFonts w:ascii="Times New Roman" w:eastAsia="Times New Roman" w:hAnsi="Times New Roman" w:cs="Times New Roman"/>
          <w:b/>
          <w:i/>
          <w:sz w:val="24"/>
          <w:szCs w:val="24"/>
          <w:lang w:eastAsia="bg-BG"/>
        </w:rPr>
        <w:t>4</w:t>
      </w:r>
    </w:p>
    <w:p w:rsidR="00C00B66" w:rsidRPr="00FE1AA1" w:rsidRDefault="00C00B66" w:rsidP="00E644B0">
      <w:pPr>
        <w:spacing w:after="120" w:line="240" w:lineRule="auto"/>
        <w:jc w:val="right"/>
        <w:rPr>
          <w:rFonts w:ascii="Times New Roman" w:eastAsia="Times New Roman" w:hAnsi="Times New Roman" w:cs="Times New Roman"/>
          <w:b/>
          <w:i/>
          <w:sz w:val="24"/>
          <w:szCs w:val="24"/>
          <w:lang w:eastAsia="bg-BG"/>
        </w:rPr>
      </w:pPr>
    </w:p>
    <w:p w:rsidR="001B17C1" w:rsidRPr="00FE1AA1" w:rsidRDefault="001B17C1" w:rsidP="001B17C1">
      <w:pPr>
        <w:spacing w:after="120" w:line="240" w:lineRule="auto"/>
        <w:ind w:firstLine="567"/>
        <w:jc w:val="center"/>
        <w:rPr>
          <w:rFonts w:ascii="Times New Roman" w:eastAsia="Times New Roman" w:hAnsi="Times New Roman" w:cs="Times New Roman"/>
          <w:b/>
          <w:caps/>
          <w:position w:val="8"/>
          <w:sz w:val="24"/>
          <w:szCs w:val="24"/>
          <w:lang w:eastAsia="bg-BG"/>
        </w:rPr>
      </w:pPr>
      <w:r w:rsidRPr="00FE1AA1">
        <w:rPr>
          <w:rFonts w:ascii="Times New Roman" w:eastAsia="Times New Roman" w:hAnsi="Times New Roman" w:cs="Times New Roman"/>
          <w:b/>
          <w:caps/>
          <w:position w:val="8"/>
          <w:sz w:val="24"/>
          <w:szCs w:val="24"/>
          <w:lang w:eastAsia="bg-BG"/>
        </w:rPr>
        <w:t>ЦЕНОВО предложение</w:t>
      </w:r>
    </w:p>
    <w:p w:rsidR="001B17C1" w:rsidRPr="00FE1AA1" w:rsidRDefault="001B17C1" w:rsidP="00E528F1">
      <w:pPr>
        <w:spacing w:after="120" w:line="240" w:lineRule="auto"/>
        <w:ind w:firstLine="567"/>
        <w:jc w:val="center"/>
        <w:rPr>
          <w:rFonts w:ascii="Times New Roman" w:eastAsia="Times New Roman" w:hAnsi="Times New Roman" w:cs="Times New Roman"/>
          <w:b/>
          <w:bCs/>
          <w:iCs/>
          <w:sz w:val="24"/>
          <w:szCs w:val="24"/>
        </w:rPr>
      </w:pPr>
      <w:r w:rsidRPr="00FE1AA1">
        <w:rPr>
          <w:rFonts w:ascii="Times New Roman" w:eastAsia="Times New Roman" w:hAnsi="Times New Roman" w:cs="Times New Roman"/>
          <w:b/>
          <w:bCs/>
          <w:sz w:val="24"/>
          <w:szCs w:val="24"/>
        </w:rPr>
        <w:t xml:space="preserve">за изпълнение на </w:t>
      </w:r>
      <w:r w:rsidRPr="00FE1AA1">
        <w:rPr>
          <w:rFonts w:ascii="Times New Roman" w:eastAsia="Times New Roman" w:hAnsi="Times New Roman" w:cs="Times New Roman"/>
          <w:b/>
          <w:sz w:val="24"/>
          <w:szCs w:val="24"/>
        </w:rPr>
        <w:t>обществена поръчка с предмет:</w:t>
      </w:r>
      <w:r w:rsidR="00E528F1" w:rsidRPr="00FE1AA1">
        <w:rPr>
          <w:rFonts w:ascii="Times New Roman" w:eastAsia="Times New Roman" w:hAnsi="Times New Roman" w:cs="Times New Roman"/>
          <w:b/>
          <w:bCs/>
          <w:iCs/>
          <w:sz w:val="24"/>
          <w:szCs w:val="24"/>
        </w:rPr>
        <w:t xml:space="preserve"> </w:t>
      </w:r>
    </w:p>
    <w:p w:rsidR="001B17C1" w:rsidRPr="00FE1AA1" w:rsidRDefault="005023AE" w:rsidP="001B17C1">
      <w:pPr>
        <w:spacing w:before="120" w:after="120" w:line="240" w:lineRule="auto"/>
        <w:jc w:val="center"/>
        <w:rPr>
          <w:rFonts w:ascii="Times New Roman" w:eastAsia="Times New Roman" w:hAnsi="Times New Roman" w:cs="Times New Roman"/>
          <w:b/>
          <w:bCs/>
          <w:i/>
          <w:sz w:val="24"/>
          <w:szCs w:val="24"/>
          <w:lang w:eastAsia="bg-BG"/>
        </w:rPr>
      </w:pPr>
      <w:r w:rsidRPr="00FE1AA1">
        <w:rPr>
          <w:rFonts w:ascii="Times New Roman" w:eastAsia="Times New Roman" w:hAnsi="Times New Roman" w:cs="Times New Roman"/>
          <w:b/>
          <w:bCs/>
          <w:i/>
          <w:sz w:val="24"/>
          <w:szCs w:val="24"/>
          <w:lang w:eastAsia="bg-BG"/>
        </w:rPr>
        <w:t>„ИЗПЪЛНЕНИЕ НА ОСНОВНИ РЕМОНТИ, РЕКОНСТРУКЦИИ, СТРОИТЕЛНА ПОДДРЪЖКА, ТЕКУЩИ И АВАРИЙНИ РЕМОНТИ“</w:t>
      </w:r>
    </w:p>
    <w:p w:rsidR="001B17C1" w:rsidRPr="00FE1AA1" w:rsidRDefault="001B17C1" w:rsidP="001B17C1">
      <w:pPr>
        <w:spacing w:before="120" w:after="120" w:line="240" w:lineRule="auto"/>
        <w:jc w:val="center"/>
        <w:rPr>
          <w:rFonts w:ascii="Times New Roman" w:eastAsia="Times New Roman" w:hAnsi="Times New Roman" w:cs="Times New Roman"/>
          <w:b/>
          <w:sz w:val="24"/>
          <w:szCs w:val="24"/>
          <w:lang w:eastAsia="bg-BG"/>
        </w:rPr>
      </w:pPr>
      <w:r w:rsidRPr="00FE1AA1">
        <w:rPr>
          <w:rFonts w:ascii="Times New Roman" w:eastAsia="Times New Roman" w:hAnsi="Times New Roman" w:cs="Times New Roman"/>
          <w:b/>
          <w:sz w:val="24"/>
          <w:szCs w:val="24"/>
          <w:lang w:eastAsia="bg-BG"/>
        </w:rPr>
        <w:t xml:space="preserve">от .............................................................................................................. </w:t>
      </w:r>
    </w:p>
    <w:p w:rsidR="001B17C1" w:rsidRPr="00FE1AA1" w:rsidRDefault="001B17C1" w:rsidP="001B17C1">
      <w:pPr>
        <w:spacing w:before="120" w:after="120" w:line="240" w:lineRule="auto"/>
        <w:jc w:val="center"/>
        <w:rPr>
          <w:rFonts w:ascii="Times New Roman" w:eastAsia="Times New Roman" w:hAnsi="Times New Roman" w:cs="Times New Roman"/>
          <w:b/>
          <w:bCs/>
          <w:i/>
          <w:iCs/>
          <w:lang w:eastAsia="bg-BG"/>
        </w:rPr>
      </w:pPr>
      <w:r w:rsidRPr="00FE1AA1">
        <w:rPr>
          <w:rFonts w:ascii="Times New Roman" w:eastAsia="Times New Roman" w:hAnsi="Times New Roman" w:cs="Times New Roman"/>
          <w:i/>
          <w:sz w:val="24"/>
          <w:szCs w:val="24"/>
          <w:lang w:eastAsia="bg-BG"/>
        </w:rPr>
        <w:t xml:space="preserve">(посочва се името на участника) </w:t>
      </w:r>
    </w:p>
    <w:p w:rsidR="001B17C1" w:rsidRPr="00FE1AA1" w:rsidRDefault="001B17C1" w:rsidP="009F754D">
      <w:pPr>
        <w:spacing w:after="120" w:line="240" w:lineRule="auto"/>
        <w:rPr>
          <w:rFonts w:ascii="Times New Roman" w:eastAsia="Times New Roman" w:hAnsi="Times New Roman" w:cs="Times New Roman"/>
          <w:b/>
          <w:bCs/>
          <w:sz w:val="24"/>
          <w:szCs w:val="24"/>
          <w:lang w:eastAsia="bg-BG"/>
        </w:rPr>
      </w:pPr>
    </w:p>
    <w:p w:rsidR="001B17C1" w:rsidRPr="00FE1AA1" w:rsidRDefault="001B17C1" w:rsidP="001B17C1">
      <w:pPr>
        <w:spacing w:after="120" w:line="240" w:lineRule="auto"/>
        <w:rPr>
          <w:rFonts w:ascii="Times New Roman" w:eastAsia="Times New Roman" w:hAnsi="Times New Roman" w:cs="Times New Roman"/>
          <w:b/>
          <w:bCs/>
          <w:sz w:val="24"/>
          <w:szCs w:val="24"/>
          <w:lang w:eastAsia="bg-BG"/>
        </w:rPr>
      </w:pPr>
      <w:r w:rsidRPr="00FE1AA1">
        <w:rPr>
          <w:rFonts w:ascii="Times New Roman" w:eastAsia="Times New Roman" w:hAnsi="Times New Roman" w:cs="Times New Roman"/>
          <w:b/>
          <w:bCs/>
          <w:sz w:val="24"/>
          <w:szCs w:val="24"/>
          <w:lang w:eastAsia="bg-BG"/>
        </w:rPr>
        <w:t>УВАЖАЕМИ  ГОСПОЖИ  И ГОСПОДА,</w:t>
      </w:r>
    </w:p>
    <w:p w:rsidR="00471E23" w:rsidRPr="00FE1AA1" w:rsidRDefault="00471E23" w:rsidP="00471E23">
      <w:pPr>
        <w:jc w:val="both"/>
        <w:rPr>
          <w:rFonts w:ascii="Times New Roman" w:hAnsi="Times New Roman"/>
        </w:rPr>
      </w:pPr>
      <w:r w:rsidRPr="00FE1AA1">
        <w:rPr>
          <w:rFonts w:ascii="Times New Roman" w:hAnsi="Times New Roman"/>
        </w:rPr>
        <w:t>След проучване и запознаване с документацията за провеждане на избор на изпълнител на горепосочената обществена поръчка, предлагаме да я изпълним при следните цени в лева:</w:t>
      </w:r>
    </w:p>
    <w:p w:rsidR="00471E23" w:rsidRPr="00FE1AA1" w:rsidRDefault="00471E23" w:rsidP="00471E23">
      <w:pPr>
        <w:jc w:val="both"/>
        <w:rPr>
          <w:rFonts w:ascii="Times New Roman" w:hAnsi="Times New Roman"/>
        </w:rPr>
      </w:pPr>
    </w:p>
    <w:p w:rsidR="00471E23" w:rsidRPr="00FE1AA1" w:rsidRDefault="00471E23" w:rsidP="00471E23">
      <w:pPr>
        <w:pStyle w:val="a"/>
        <w:numPr>
          <w:ilvl w:val="0"/>
          <w:numId w:val="18"/>
        </w:numPr>
        <w:spacing w:line="240" w:lineRule="auto"/>
        <w:rPr>
          <w:b/>
          <w:szCs w:val="24"/>
        </w:rPr>
      </w:pPr>
      <w:r w:rsidRPr="00FE1AA1">
        <w:rPr>
          <w:b/>
          <w:szCs w:val="24"/>
        </w:rPr>
        <w:t>КОЛИЧЕСТВЕНО-СТОЙНОСТНА СМЕТКА ПО РАЗДЕЛ А НА ТЕХНИЧЕСКАТА СПЕЦИФИКАЦИЯ:</w:t>
      </w:r>
    </w:p>
    <w:p w:rsidR="00471E23" w:rsidRPr="00FE1AA1" w:rsidRDefault="00471E23" w:rsidP="00471E23">
      <w:pPr>
        <w:pStyle w:val="a"/>
        <w:spacing w:line="240" w:lineRule="auto"/>
        <w:rPr>
          <w:szCs w:val="24"/>
        </w:rPr>
      </w:pPr>
    </w:p>
    <w:p w:rsidR="00471E23" w:rsidRPr="00FE1AA1" w:rsidRDefault="00471E23" w:rsidP="00471E23">
      <w:pPr>
        <w:pStyle w:val="a"/>
        <w:spacing w:line="240" w:lineRule="auto"/>
        <w:rPr>
          <w:szCs w:val="24"/>
        </w:rPr>
      </w:pPr>
    </w:p>
    <w:tbl>
      <w:tblPr>
        <w:tblW w:w="1037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451"/>
        <w:gridCol w:w="850"/>
        <w:gridCol w:w="1109"/>
        <w:gridCol w:w="1109"/>
      </w:tblGrid>
      <w:tr w:rsidR="00471E23" w:rsidRPr="00FE1AA1" w:rsidTr="00B66410">
        <w:trPr>
          <w:trHeight w:val="651"/>
        </w:trPr>
        <w:tc>
          <w:tcPr>
            <w:tcW w:w="851" w:type="dxa"/>
            <w:shd w:val="clear" w:color="auto" w:fill="auto"/>
            <w:noWrap/>
            <w:vAlign w:val="center"/>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w:t>
            </w:r>
          </w:p>
        </w:tc>
        <w:tc>
          <w:tcPr>
            <w:tcW w:w="6451" w:type="dxa"/>
            <w:shd w:val="clear" w:color="auto" w:fill="auto"/>
            <w:vAlign w:val="center"/>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Наименование на видовете строително-монтажни работи</w:t>
            </w:r>
          </w:p>
        </w:tc>
        <w:tc>
          <w:tcPr>
            <w:tcW w:w="850" w:type="dxa"/>
            <w:shd w:val="clear" w:color="auto" w:fill="auto"/>
            <w:vAlign w:val="center"/>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Ед.мярка</w:t>
            </w:r>
          </w:p>
        </w:tc>
        <w:tc>
          <w:tcPr>
            <w:tcW w:w="1109" w:type="dxa"/>
            <w:shd w:val="clear" w:color="auto" w:fill="auto"/>
            <w:vAlign w:val="center"/>
          </w:tcPr>
          <w:p w:rsidR="00471E23" w:rsidRPr="00FE1AA1" w:rsidRDefault="00471E23" w:rsidP="00CD2C83">
            <w:pPr>
              <w:jc w:val="center"/>
              <w:rPr>
                <w:rFonts w:ascii="Times New Roman" w:hAnsi="Times New Roman"/>
                <w:b/>
                <w:bCs/>
                <w:lang w:eastAsia="bg-BG"/>
              </w:rPr>
            </w:pPr>
            <w:r w:rsidRPr="00FE1AA1">
              <w:rPr>
                <w:rFonts w:ascii="Times New Roman" w:hAnsi="Times New Roman"/>
                <w:b/>
                <w:bCs/>
                <w:lang w:eastAsia="bg-BG"/>
              </w:rPr>
              <w:t>Ед. количество</w:t>
            </w:r>
          </w:p>
        </w:tc>
        <w:tc>
          <w:tcPr>
            <w:tcW w:w="1109" w:type="dxa"/>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Ед. цена /лева/ без ДДС</w:t>
            </w:r>
          </w:p>
        </w:tc>
      </w:tr>
      <w:tr w:rsidR="00471E23" w:rsidRPr="00FE1AA1" w:rsidTr="00471E23">
        <w:trPr>
          <w:trHeight w:val="545"/>
        </w:trPr>
        <w:tc>
          <w:tcPr>
            <w:tcW w:w="851" w:type="dxa"/>
            <w:shd w:val="clear" w:color="auto" w:fill="auto"/>
            <w:noWrap/>
            <w:vAlign w:val="center"/>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А.</w:t>
            </w:r>
          </w:p>
        </w:tc>
        <w:tc>
          <w:tcPr>
            <w:tcW w:w="6451" w:type="dxa"/>
            <w:shd w:val="clear" w:color="auto" w:fill="auto"/>
            <w:vAlign w:val="center"/>
          </w:tcPr>
          <w:p w:rsidR="00471E23" w:rsidRPr="00FE1AA1" w:rsidRDefault="00471E23" w:rsidP="00471E23">
            <w:pPr>
              <w:jc w:val="center"/>
              <w:rPr>
                <w:rFonts w:ascii="Times New Roman" w:hAnsi="Times New Roman"/>
                <w:b/>
                <w:bCs/>
                <w:sz w:val="28"/>
                <w:szCs w:val="28"/>
                <w:lang w:eastAsia="bg-BG"/>
              </w:rPr>
            </w:pPr>
            <w:r w:rsidRPr="00FE1AA1">
              <w:rPr>
                <w:rFonts w:ascii="Times New Roman" w:hAnsi="Times New Roman"/>
                <w:b/>
                <w:bCs/>
                <w:sz w:val="28"/>
                <w:szCs w:val="28"/>
                <w:lang w:eastAsia="bg-BG"/>
              </w:rPr>
              <w:t>Видове работи с приоритетно приложение</w:t>
            </w:r>
          </w:p>
        </w:tc>
        <w:tc>
          <w:tcPr>
            <w:tcW w:w="850" w:type="dxa"/>
            <w:shd w:val="clear" w:color="auto" w:fill="auto"/>
            <w:vAlign w:val="center"/>
          </w:tcPr>
          <w:p w:rsidR="00471E23" w:rsidRPr="00FE1AA1" w:rsidRDefault="00471E23" w:rsidP="00471E23">
            <w:pPr>
              <w:jc w:val="center"/>
              <w:rPr>
                <w:rFonts w:ascii="Times New Roman" w:hAnsi="Times New Roman"/>
                <w:b/>
                <w:bCs/>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b/>
                <w:bCs/>
                <w:lang w:eastAsia="bg-BG"/>
              </w:rPr>
            </w:pPr>
          </w:p>
        </w:tc>
        <w:tc>
          <w:tcPr>
            <w:tcW w:w="1109" w:type="dxa"/>
          </w:tcPr>
          <w:p w:rsidR="00471E23" w:rsidRPr="00FE1AA1" w:rsidRDefault="00471E23" w:rsidP="00471E23">
            <w:pPr>
              <w:jc w:val="center"/>
              <w:rPr>
                <w:rFonts w:ascii="Times New Roman" w:hAnsi="Times New Roman"/>
                <w:b/>
                <w:bCs/>
                <w:lang w:eastAsia="bg-BG"/>
              </w:rPr>
            </w:pPr>
          </w:p>
        </w:tc>
      </w:tr>
      <w:tr w:rsidR="00471E23" w:rsidRPr="00FE1AA1" w:rsidTr="00471E23">
        <w:trPr>
          <w:trHeight w:val="992"/>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ЦИКЛЕНЕ И ТРИКРАТНО ЛАКИРАНЕ НА ПАРКЕТ /БЕЗ ДОСТАВКАТА НА ЛАКА/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 xml:space="preserve">ИЗСТЪРГВАНЕ НА ПОСТНА БОЯ ОТ СТЕНИ </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ИЗСТЪРГВАНЕ НА ПОСТНА БОЯ ОТ ТАВАНИ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ГРУНДИРАНЕ НА СТАРИ СТЕНИ С ЛАТЕКСОВ ГРУНД</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МАДЖУНИРАНЕ И ШЛАЙФАНЕ НА СТАРИ ШПАКЛОВАНИ СТЕНИ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КОНТРОЛНО МАДЖУНИРАНЕ И ШЛАЙФАНЕ СЛЕД ПЪРВИ ПЛАСТ ЛАТЕКС</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БОЯДИСВАНЕ НА  СТЕНИ И ТАВАНИ С БЯЛ ЛАТЕКС ДВУКРАТНО ПРИ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БОЯДИСВАНЕ НА  СИЛНО ОРНАМЕНТИРАНИ ТАВАНИ С БЯЛ ЛАТЕКС ДВУКРАТНО ПРИ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9</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НАНАСЯНЕ НА ТРЕТИ ПЛАСТ БЯЛ ЛАТЕКС ВЪРХУ СТЕНИ И ТАВАНИ ПРИ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10</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НАНАСЯНЕ НА ТРЕТИ ПЛАСТ БЯЛ ЛАТЕКС ВЪРХУ СИЛНО ОРНАМЕНТИРАНИ ТАВАНИ ПРИ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lastRenderedPageBreak/>
              <w:t>11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БОЯДИСВАНЕ НА  СТЕНИ С ЦВЕТЕН ЛАТЕКС ДВУКРАТНО ПРИ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12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ЛАКИРАНЕ НА ДЪРВЕНИ ПОВЪРХНОСТИ ПРИ РЕМОНТИ В Т.Ч. ПОДГОТОВКА НА ОСНОВАТА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13</w:t>
            </w:r>
          </w:p>
        </w:tc>
        <w:tc>
          <w:tcPr>
            <w:tcW w:w="6451" w:type="dxa"/>
            <w:shd w:val="clear" w:color="auto" w:fill="auto"/>
            <w:vAlign w:val="center"/>
          </w:tcPr>
          <w:p w:rsidR="00471E23" w:rsidRPr="00FE1AA1" w:rsidRDefault="00471E23" w:rsidP="00471E23">
            <w:pPr>
              <w:rPr>
                <w:rFonts w:ascii="Times New Roman" w:hAnsi="Times New Roman"/>
                <w:bCs/>
                <w:sz w:val="20"/>
                <w:szCs w:val="20"/>
                <w:lang w:eastAsia="bg-BG"/>
              </w:rPr>
            </w:pPr>
            <w:r w:rsidRPr="00FE1AA1">
              <w:rPr>
                <w:rFonts w:ascii="Times New Roman" w:hAnsi="Times New Roman"/>
                <w:bCs/>
                <w:sz w:val="20"/>
                <w:szCs w:val="20"/>
                <w:lang w:eastAsia="bg-BG"/>
              </w:rPr>
              <w:t>ДЕМОНТАЖ НА ТАПЕТИ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14</w:t>
            </w:r>
          </w:p>
        </w:tc>
        <w:tc>
          <w:tcPr>
            <w:tcW w:w="6451" w:type="dxa"/>
            <w:shd w:val="clear" w:color="auto" w:fill="auto"/>
            <w:vAlign w:val="center"/>
          </w:tcPr>
          <w:p w:rsidR="00471E23" w:rsidRPr="00FE1AA1" w:rsidRDefault="00471E23" w:rsidP="00471E23">
            <w:pPr>
              <w:rPr>
                <w:rFonts w:ascii="Times New Roman" w:hAnsi="Times New Roman"/>
                <w:bCs/>
                <w:sz w:val="20"/>
                <w:szCs w:val="20"/>
                <w:lang w:eastAsia="bg-BG"/>
              </w:rPr>
            </w:pPr>
            <w:r w:rsidRPr="00FE1AA1">
              <w:rPr>
                <w:rFonts w:ascii="Times New Roman" w:hAnsi="Times New Roman"/>
                <w:bCs/>
                <w:sz w:val="20"/>
                <w:szCs w:val="20"/>
                <w:lang w:eastAsia="bg-BG"/>
              </w:rPr>
              <w:t>ПОДГОТОВКА НА СТЕНИ ЗА МОНТАЖ НА ОБИКНОВЕНИ ТАПЕТИ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15</w:t>
            </w:r>
          </w:p>
        </w:tc>
        <w:tc>
          <w:tcPr>
            <w:tcW w:w="6451" w:type="dxa"/>
            <w:shd w:val="clear" w:color="auto" w:fill="auto"/>
            <w:vAlign w:val="center"/>
          </w:tcPr>
          <w:p w:rsidR="00471E23" w:rsidRPr="00FE1AA1" w:rsidRDefault="00471E23" w:rsidP="00471E23">
            <w:pPr>
              <w:rPr>
                <w:rFonts w:ascii="Times New Roman" w:hAnsi="Times New Roman"/>
                <w:bCs/>
                <w:sz w:val="20"/>
                <w:szCs w:val="20"/>
                <w:lang w:eastAsia="bg-BG"/>
              </w:rPr>
            </w:pPr>
            <w:r w:rsidRPr="00FE1AA1">
              <w:rPr>
                <w:rFonts w:ascii="Times New Roman" w:hAnsi="Times New Roman"/>
                <w:bCs/>
                <w:sz w:val="20"/>
                <w:szCs w:val="20"/>
                <w:lang w:eastAsia="bg-BG"/>
              </w:rPr>
              <w:t>ПОДГОТОВКА НА СТЕНИ ЗА МОНТАЖ НА КОПРИНЕНИ ТАПЕТИ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16</w:t>
            </w:r>
          </w:p>
        </w:tc>
        <w:tc>
          <w:tcPr>
            <w:tcW w:w="6451" w:type="dxa"/>
            <w:shd w:val="clear" w:color="auto" w:fill="auto"/>
            <w:vAlign w:val="center"/>
          </w:tcPr>
          <w:p w:rsidR="00471E23" w:rsidRPr="00FE1AA1" w:rsidRDefault="00471E23" w:rsidP="00471E23">
            <w:pPr>
              <w:rPr>
                <w:rFonts w:ascii="Times New Roman" w:hAnsi="Times New Roman"/>
                <w:bCs/>
                <w:sz w:val="20"/>
                <w:szCs w:val="20"/>
                <w:lang w:eastAsia="bg-BG"/>
              </w:rPr>
            </w:pPr>
            <w:r w:rsidRPr="00FE1AA1">
              <w:rPr>
                <w:rFonts w:ascii="Times New Roman" w:hAnsi="Times New Roman"/>
                <w:bCs/>
                <w:sz w:val="20"/>
                <w:szCs w:val="20"/>
                <w:lang w:eastAsia="bg-BG"/>
              </w:rPr>
              <w:t>МОНТАЖ НА ОБИКНОВЕНИ ТАПЕТИ /БЕЗ ДОСТАВКАТА НА ТАПЕТИТЕ/</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17</w:t>
            </w:r>
          </w:p>
        </w:tc>
        <w:tc>
          <w:tcPr>
            <w:tcW w:w="6451" w:type="dxa"/>
            <w:shd w:val="clear" w:color="auto" w:fill="auto"/>
            <w:vAlign w:val="center"/>
          </w:tcPr>
          <w:p w:rsidR="00471E23" w:rsidRPr="00FE1AA1" w:rsidRDefault="00471E23" w:rsidP="00471E23">
            <w:pPr>
              <w:rPr>
                <w:rFonts w:ascii="Times New Roman" w:hAnsi="Times New Roman"/>
                <w:bCs/>
                <w:sz w:val="20"/>
                <w:szCs w:val="20"/>
                <w:lang w:eastAsia="bg-BG"/>
              </w:rPr>
            </w:pPr>
            <w:r w:rsidRPr="00FE1AA1">
              <w:rPr>
                <w:rFonts w:ascii="Times New Roman" w:hAnsi="Times New Roman"/>
                <w:bCs/>
                <w:sz w:val="20"/>
                <w:szCs w:val="20"/>
                <w:lang w:eastAsia="bg-BG"/>
              </w:rPr>
              <w:t>МОНТАЖ НА КОПРИНЕНИ ТАПЕТИ /БЕЗ ДОСТАВКАТА НА ТАПЕТИТЕ/</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3"/>
        </w:trPr>
        <w:tc>
          <w:tcPr>
            <w:tcW w:w="851" w:type="dxa"/>
            <w:shd w:val="clear" w:color="auto" w:fill="auto"/>
            <w:noWrap/>
            <w:vAlign w:val="center"/>
          </w:tcPr>
          <w:p w:rsidR="00471E23" w:rsidRPr="00FE1AA1" w:rsidRDefault="00471E23" w:rsidP="00471E23">
            <w:pPr>
              <w:jc w:val="center"/>
              <w:rPr>
                <w:rFonts w:ascii="Times New Roman" w:hAnsi="Times New Roman"/>
                <w:bCs/>
                <w:lang w:eastAsia="bg-BG"/>
              </w:rPr>
            </w:pPr>
            <w:r w:rsidRPr="00FE1AA1">
              <w:rPr>
                <w:rFonts w:ascii="Times New Roman" w:hAnsi="Times New Roman"/>
                <w:bCs/>
                <w:lang w:eastAsia="bg-BG"/>
              </w:rPr>
              <w:t>18</w:t>
            </w:r>
          </w:p>
        </w:tc>
        <w:tc>
          <w:tcPr>
            <w:tcW w:w="6451" w:type="dxa"/>
            <w:shd w:val="clear" w:color="auto" w:fill="auto"/>
            <w:vAlign w:val="center"/>
          </w:tcPr>
          <w:p w:rsidR="00471E23" w:rsidRPr="00FE1AA1" w:rsidRDefault="00471E23" w:rsidP="00471E23">
            <w:pPr>
              <w:rPr>
                <w:rFonts w:ascii="Times New Roman" w:hAnsi="Times New Roman"/>
                <w:bCs/>
                <w:sz w:val="20"/>
                <w:szCs w:val="20"/>
                <w:lang w:eastAsia="bg-BG"/>
              </w:rPr>
            </w:pPr>
            <w:r w:rsidRPr="00FE1AA1">
              <w:rPr>
                <w:rFonts w:ascii="Times New Roman" w:hAnsi="Times New Roman"/>
                <w:bCs/>
                <w:sz w:val="20"/>
                <w:szCs w:val="20"/>
                <w:lang w:eastAsia="bg-BG"/>
              </w:rPr>
              <w:t>ЗАЩИТНО ПОКРИВАНЕ НА МЕБЕЛИ, ПРОЗОРЦИ, ВРАТИ, ПОДОВЕ И ДР. ПРИ БОЯДИСВАНЕ</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noWrap/>
            <w:vAlign w:val="bottom"/>
          </w:tcPr>
          <w:p w:rsidR="00471E23" w:rsidRPr="00FE1AA1" w:rsidRDefault="00471E23" w:rsidP="00471E23">
            <w:pPr>
              <w:rPr>
                <w:rFonts w:ascii="Times New Roman" w:hAnsi="Times New Roman"/>
                <w:b/>
                <w:highlight w:val="lightGray"/>
                <w:lang w:eastAsia="bg-BG"/>
              </w:rPr>
            </w:pPr>
            <w:r w:rsidRPr="00FE1AA1">
              <w:rPr>
                <w:rFonts w:ascii="Times New Roman" w:hAnsi="Times New Roman"/>
                <w:b/>
                <w:highlight w:val="lightGray"/>
                <w:lang w:eastAsia="bg-BG"/>
              </w:rPr>
              <w:t>ОБЩА СУМА НА ЕДИН</w:t>
            </w:r>
            <w:r w:rsidR="000A051F" w:rsidRPr="00FE1AA1">
              <w:rPr>
                <w:rFonts w:ascii="Times New Roman" w:hAnsi="Times New Roman"/>
                <w:b/>
                <w:highlight w:val="lightGray"/>
                <w:lang w:eastAsia="bg-BG"/>
              </w:rPr>
              <w:t>И</w:t>
            </w:r>
            <w:r w:rsidRPr="00FE1AA1">
              <w:rPr>
                <w:rFonts w:ascii="Times New Roman" w:hAnsi="Times New Roman"/>
                <w:b/>
                <w:highlight w:val="lightGray"/>
                <w:lang w:eastAsia="bg-BG"/>
              </w:rPr>
              <w:t>ЧНИТЕ ЦЕНИ ПО РАЗДЕЛ А</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Х</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Х</w:t>
            </w:r>
          </w:p>
        </w:tc>
        <w:tc>
          <w:tcPr>
            <w:tcW w:w="1109" w:type="dxa"/>
          </w:tcPr>
          <w:p w:rsidR="00471E23" w:rsidRPr="00FE1AA1" w:rsidRDefault="00471E23" w:rsidP="00471E23">
            <w:pPr>
              <w:jc w:val="center"/>
              <w:rPr>
                <w:rFonts w:ascii="Times New Roman" w:hAnsi="Times New Roman"/>
                <w:sz w:val="20"/>
                <w:szCs w:val="20"/>
                <w:lang w:eastAsia="bg-BG"/>
              </w:rPr>
            </w:pPr>
          </w:p>
        </w:tc>
      </w:tr>
    </w:tbl>
    <w:p w:rsidR="00471E23" w:rsidRPr="00FE1AA1" w:rsidRDefault="00471E23" w:rsidP="00471E23">
      <w:pPr>
        <w:pStyle w:val="a"/>
        <w:spacing w:line="240" w:lineRule="auto"/>
        <w:rPr>
          <w:szCs w:val="24"/>
        </w:rPr>
      </w:pPr>
    </w:p>
    <w:p w:rsidR="00471E23" w:rsidRPr="00FE1AA1" w:rsidRDefault="00471E23" w:rsidP="00471E23">
      <w:pPr>
        <w:pStyle w:val="a"/>
        <w:spacing w:line="240" w:lineRule="auto"/>
        <w:rPr>
          <w:szCs w:val="24"/>
        </w:rPr>
      </w:pPr>
    </w:p>
    <w:p w:rsidR="00C917B8" w:rsidRPr="00C917B8" w:rsidRDefault="00471E23" w:rsidP="00C917B8">
      <w:pPr>
        <w:pStyle w:val="a"/>
        <w:numPr>
          <w:ilvl w:val="0"/>
          <w:numId w:val="18"/>
        </w:numPr>
        <w:spacing w:line="240" w:lineRule="auto"/>
        <w:rPr>
          <w:b/>
          <w:szCs w:val="24"/>
        </w:rPr>
      </w:pPr>
      <w:r w:rsidRPr="00FE1AA1">
        <w:rPr>
          <w:b/>
          <w:szCs w:val="24"/>
        </w:rPr>
        <w:t>КОЛИЧЕСТВЕНО</w:t>
      </w:r>
      <w:r w:rsidR="000A6687" w:rsidRPr="00FE1AA1">
        <w:rPr>
          <w:b/>
          <w:szCs w:val="24"/>
        </w:rPr>
        <w:t>-</w:t>
      </w:r>
      <w:r w:rsidRPr="00FE1AA1">
        <w:rPr>
          <w:b/>
          <w:szCs w:val="24"/>
        </w:rPr>
        <w:t>СТОЙНОСТНА СМЕТКА ПО РАЗДЕЛ Б НА ТЕХНИЧЕСКАТА СПЕЦИФИКАЦИЯ:</w:t>
      </w:r>
    </w:p>
    <w:p w:rsidR="00471E23" w:rsidRPr="00FE1AA1" w:rsidRDefault="00471E23" w:rsidP="00471E23">
      <w:pPr>
        <w:pStyle w:val="a"/>
        <w:spacing w:line="240" w:lineRule="auto"/>
        <w:ind w:firstLine="0"/>
        <w:rPr>
          <w:szCs w:val="24"/>
        </w:rPr>
      </w:pPr>
    </w:p>
    <w:p w:rsidR="00471E23" w:rsidRPr="00FE1AA1" w:rsidRDefault="00471E23" w:rsidP="00471E23">
      <w:pPr>
        <w:pStyle w:val="a"/>
        <w:spacing w:line="240" w:lineRule="auto"/>
        <w:ind w:firstLine="0"/>
        <w:rPr>
          <w:szCs w:val="24"/>
        </w:rPr>
      </w:pPr>
    </w:p>
    <w:tbl>
      <w:tblPr>
        <w:tblW w:w="1037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1"/>
        <w:gridCol w:w="6451"/>
        <w:gridCol w:w="850"/>
        <w:gridCol w:w="1109"/>
        <w:gridCol w:w="1109"/>
      </w:tblGrid>
      <w:tr w:rsidR="00471E23" w:rsidRPr="00FE1AA1" w:rsidTr="00C917B8">
        <w:trPr>
          <w:trHeight w:val="663"/>
        </w:trPr>
        <w:tc>
          <w:tcPr>
            <w:tcW w:w="851" w:type="dxa"/>
            <w:tcBorders>
              <w:left w:val="single" w:sz="4" w:space="0" w:color="auto"/>
            </w:tcBorders>
            <w:shd w:val="clear" w:color="auto" w:fill="auto"/>
            <w:noWrap/>
            <w:vAlign w:val="center"/>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w:t>
            </w:r>
          </w:p>
        </w:tc>
        <w:tc>
          <w:tcPr>
            <w:tcW w:w="6451" w:type="dxa"/>
            <w:shd w:val="clear" w:color="auto" w:fill="auto"/>
            <w:vAlign w:val="center"/>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Наименование на видовете строително-монтажни работи</w:t>
            </w:r>
          </w:p>
        </w:tc>
        <w:tc>
          <w:tcPr>
            <w:tcW w:w="850" w:type="dxa"/>
            <w:shd w:val="clear" w:color="auto" w:fill="auto"/>
            <w:vAlign w:val="center"/>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Ед.мярка</w:t>
            </w:r>
          </w:p>
        </w:tc>
        <w:tc>
          <w:tcPr>
            <w:tcW w:w="1109" w:type="dxa"/>
            <w:shd w:val="clear" w:color="auto" w:fill="auto"/>
            <w:vAlign w:val="center"/>
          </w:tcPr>
          <w:p w:rsidR="00471E23" w:rsidRPr="00FE1AA1" w:rsidRDefault="00471E23" w:rsidP="00CD2C83">
            <w:pPr>
              <w:jc w:val="center"/>
              <w:rPr>
                <w:rFonts w:ascii="Times New Roman" w:hAnsi="Times New Roman"/>
                <w:b/>
                <w:bCs/>
                <w:lang w:eastAsia="bg-BG"/>
              </w:rPr>
            </w:pPr>
            <w:r w:rsidRPr="00FE1AA1">
              <w:rPr>
                <w:rFonts w:ascii="Times New Roman" w:hAnsi="Times New Roman"/>
                <w:b/>
                <w:bCs/>
                <w:lang w:eastAsia="bg-BG"/>
              </w:rPr>
              <w:t>Ед. количество</w:t>
            </w:r>
          </w:p>
        </w:tc>
        <w:tc>
          <w:tcPr>
            <w:tcW w:w="1109" w:type="dxa"/>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Ед. цена /лева/ без ДДС</w:t>
            </w:r>
          </w:p>
        </w:tc>
      </w:tr>
      <w:tr w:rsidR="00471E23" w:rsidRPr="00FE1AA1" w:rsidTr="00471E23">
        <w:trPr>
          <w:trHeight w:val="363"/>
        </w:trPr>
        <w:tc>
          <w:tcPr>
            <w:tcW w:w="851" w:type="dxa"/>
            <w:shd w:val="clear" w:color="auto" w:fill="auto"/>
            <w:noWrap/>
            <w:vAlign w:val="bottom"/>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Б.</w:t>
            </w:r>
          </w:p>
        </w:tc>
        <w:tc>
          <w:tcPr>
            <w:tcW w:w="6451" w:type="dxa"/>
            <w:shd w:val="clear" w:color="auto" w:fill="auto"/>
            <w:vAlign w:val="center"/>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sz w:val="28"/>
                <w:szCs w:val="28"/>
                <w:lang w:eastAsia="bg-BG"/>
              </w:rPr>
              <w:t>Видове работи с по-малко приложение</w:t>
            </w:r>
          </w:p>
        </w:tc>
        <w:tc>
          <w:tcPr>
            <w:tcW w:w="850" w:type="dxa"/>
            <w:shd w:val="clear" w:color="auto" w:fill="auto"/>
            <w:vAlign w:val="center"/>
          </w:tcPr>
          <w:p w:rsidR="00471E23" w:rsidRPr="00FE1AA1" w:rsidRDefault="00471E23" w:rsidP="00471E23">
            <w:pPr>
              <w:jc w:val="center"/>
              <w:rPr>
                <w:rFonts w:ascii="Times New Roman" w:hAnsi="Times New Roman"/>
                <w:b/>
                <w:bCs/>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b/>
                <w:bCs/>
                <w:lang w:eastAsia="bg-BG"/>
              </w:rPr>
            </w:pPr>
          </w:p>
        </w:tc>
        <w:tc>
          <w:tcPr>
            <w:tcW w:w="1109" w:type="dxa"/>
          </w:tcPr>
          <w:p w:rsidR="00471E23" w:rsidRPr="00FE1AA1" w:rsidRDefault="00471E23" w:rsidP="00471E23">
            <w:pPr>
              <w:jc w:val="center"/>
              <w:rPr>
                <w:rFonts w:ascii="Times New Roman" w:hAnsi="Times New Roman"/>
                <w:b/>
                <w:bCs/>
                <w:lang w:eastAsia="bg-BG"/>
              </w:rPr>
            </w:pPr>
          </w:p>
        </w:tc>
      </w:tr>
      <w:tr w:rsidR="00471E23" w:rsidRPr="00FE1AA1" w:rsidTr="00471E23">
        <w:trPr>
          <w:trHeight w:val="363"/>
        </w:trPr>
        <w:tc>
          <w:tcPr>
            <w:tcW w:w="851" w:type="dxa"/>
            <w:shd w:val="clear" w:color="auto" w:fill="auto"/>
            <w:noWrap/>
            <w:vAlign w:val="bottom"/>
          </w:tcPr>
          <w:p w:rsidR="00471E23" w:rsidRPr="00FE1AA1" w:rsidRDefault="00471E23" w:rsidP="00471E23">
            <w:pPr>
              <w:jc w:val="center"/>
              <w:rPr>
                <w:rFonts w:ascii="Times New Roman" w:hAnsi="Times New Roman"/>
                <w:b/>
                <w:bCs/>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bCs/>
                <w:lang w:eastAsia="bg-BG"/>
              </w:rPr>
            </w:pPr>
            <w:r w:rsidRPr="00FE1AA1">
              <w:rPr>
                <w:rFonts w:ascii="Times New Roman" w:hAnsi="Times New Roman"/>
                <w:b/>
                <w:bCs/>
                <w:lang w:eastAsia="bg-BG"/>
              </w:rPr>
              <w:t>I. БЕТОНОВИ РАБОТИ</w:t>
            </w:r>
          </w:p>
        </w:tc>
        <w:tc>
          <w:tcPr>
            <w:tcW w:w="850" w:type="dxa"/>
            <w:shd w:val="clear" w:color="auto" w:fill="auto"/>
            <w:vAlign w:val="center"/>
          </w:tcPr>
          <w:p w:rsidR="00471E23" w:rsidRPr="00FE1AA1" w:rsidRDefault="00471E23" w:rsidP="00471E23">
            <w:pPr>
              <w:jc w:val="center"/>
              <w:rPr>
                <w:rFonts w:ascii="Times New Roman" w:hAnsi="Times New Roman"/>
                <w:b/>
                <w:bCs/>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b/>
                <w:bCs/>
                <w:lang w:eastAsia="bg-BG"/>
              </w:rPr>
            </w:pPr>
          </w:p>
        </w:tc>
        <w:tc>
          <w:tcPr>
            <w:tcW w:w="1109" w:type="dxa"/>
          </w:tcPr>
          <w:p w:rsidR="00471E23" w:rsidRPr="00FE1AA1" w:rsidRDefault="00471E23" w:rsidP="00471E23">
            <w:pPr>
              <w:jc w:val="center"/>
              <w:rPr>
                <w:rFonts w:ascii="Times New Roman" w:hAnsi="Times New Roman"/>
                <w:b/>
                <w:bCs/>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lang w:eastAsia="bg-BG"/>
              </w:rPr>
            </w:pPr>
            <w:r w:rsidRPr="00FE1AA1">
              <w:rPr>
                <w:rFonts w:ascii="Times New Roman" w:hAnsi="Times New Roman"/>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РАЗБИВАНЕ НА СТОМАНОБЕТОН С ЕЛЕКТРИЧЕСКИ  КЪРТАЧ</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мЗ</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lang w:eastAsia="bg-BG"/>
              </w:rPr>
            </w:pPr>
            <w:r w:rsidRPr="00FE1AA1">
              <w:rPr>
                <w:rFonts w:ascii="Times New Roman" w:hAnsi="Times New Roman"/>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РАЗБИВАНЕ НА НЕАРМИРАНИ БЕТОННИ НАСТИЛКИ С ЕЛЕКТРИЧЕСКИ КЪРТАЧ</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ПРОСИЧАНЕ НА ОТВОРИ В СТ. БЕТОННИ СТЕНИ ДО 30 см С ЕЛЕКТРИЧЕСИ КЪРТАЧ</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ПРИГОТВЯНЕ И ПОЛАГАНЕ НА БЕТОН М10, РЪЧНО</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м3</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b/>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lang w:eastAsia="bg-BG"/>
              </w:rPr>
            </w:pPr>
            <w:r w:rsidRPr="00FE1AA1">
              <w:rPr>
                <w:rFonts w:ascii="Times New Roman" w:hAnsi="Times New Roman"/>
                <w:b/>
                <w:lang w:eastAsia="bg-BG"/>
              </w:rPr>
              <w:t>II. ЗИДАРСКИ РАБОТИ</w:t>
            </w:r>
          </w:p>
        </w:tc>
        <w:tc>
          <w:tcPr>
            <w:tcW w:w="850" w:type="dxa"/>
            <w:shd w:val="clear" w:color="auto" w:fill="auto"/>
            <w:vAlign w:val="center"/>
          </w:tcPr>
          <w:p w:rsidR="00471E23" w:rsidRPr="00FE1AA1" w:rsidRDefault="00471E23" w:rsidP="00471E23">
            <w:pPr>
              <w:jc w:val="center"/>
              <w:rPr>
                <w:rFonts w:ascii="Times New Roman" w:hAnsi="Times New Roman"/>
                <w:b/>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b/>
                <w:lang w:eastAsia="bg-BG"/>
              </w:rPr>
            </w:pPr>
          </w:p>
        </w:tc>
        <w:tc>
          <w:tcPr>
            <w:tcW w:w="1109" w:type="dxa"/>
          </w:tcPr>
          <w:p w:rsidR="00471E23" w:rsidRPr="00FE1AA1" w:rsidRDefault="00471E23" w:rsidP="00471E23">
            <w:pPr>
              <w:jc w:val="center"/>
              <w:rPr>
                <w:rFonts w:ascii="Times New Roman" w:hAnsi="Times New Roman"/>
                <w:b/>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ПРОБИВАНЕ РЪЧНО ОТВОРИ ДО 25/25 В ТУХЛ. ЗИД 250 ММ</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ПРОБИВАНЕ РЪЧНО НА ОТВОРИ ДО 15/15 В ТУХЛЕН ЗИД 120 ММ</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6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РАЗВАЛЯНЕ НА ТУХЛЕНА ЗИДАРИЯ 25 СМ НА ВАРО-ЦИМЕНТОВ РАЗТВОР</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мЗ</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РЪЧНО ИЗКОПАВАНЕ НА ГНЕЗДА С РАЗМЕРИ ДО 40/40 см В ЗИДАРИЯ 120 мм</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112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lastRenderedPageBreak/>
              <w:t>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ЗИДАРИЯ С ГАЗОБЕТОННИ БЛОКЧЕТА ТИП "ИТОНГ" С ДЕБЕЛИНА 12,5 см ЗА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ЗИДАРИЯ С ГАЗОБЕТОННИ БЛОКЧЕТА "ИТОНГ" С ДЕБЕЛИНА 20 см ЗА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мЗ</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lang w:eastAsia="bg-BG"/>
              </w:rPr>
            </w:pPr>
            <w:r w:rsidRPr="00FE1AA1">
              <w:rPr>
                <w:rFonts w:ascii="Times New Roman" w:hAnsi="Times New Roman"/>
                <w:b/>
                <w:lang w:eastAsia="bg-BG"/>
              </w:rPr>
              <w:t>III. ОБЛИЦОВЪЧНИ РАБОТИ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107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ФАЯНСОВА ОБЛИЦОВКА С ПЛОЧКИ С РАЗМЕР 20х30 СМ НА ФУГА  /БЕЗ ДОСТАВКАТА НА ПЛОЧИТЕ -ТЕ СА ПРЕДМЕТ НА ОДОБРЕНИЕ ОТ ВЪЗЛОЖИТЕЛЯ/</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836"/>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МОНТАЖ НА РЪБОХРАНИТЕЛИ И ЗАВЪРШВАЩИ ЛАЙСТНИ, СЪОБРАЗЕНИ С ЦВЕТА НА ФАЯНСА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9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ДЕКОРАТИВЕН ФАЯНСОВ ФРИЗ   /БЕЗ ДОСТАВКАТА НА ФРИЗА/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ОБЛИЦОВКА НА ТУХЛЕНИ СТЕНИ С ГИПСОКАРТОН НА ЛЕПИЛО (СУХА МАЗИЛКА) ПРИ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94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ОБЛИЦОВКА С ГИПСОКАРТОН ВЪРХУ МЕТАЛНА ИЛИ ДЪРВЕНА НОСЕЩА КОНСТРУКЦИЯ (СУХА МАЗИЛКА) ПРИ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ОБЛИЦОВКА НА СТЕНИ С ГИПСОФАЗЕР НА ДЮБЕЛИ - РЕМОНТ</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РАЗВАЛЯНЕ НА ОБЛИЦ. ОТ ФАЯНСОВИ ПЛОЧКИ НА ЛЕПИЛО</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РАЗВАЛЯНЕ НА ОБЛИЦ. ОТ ТЕРАКОТА НА ЦИМ.РАЗТВОР</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5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9</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ПОДМЯНА НА ЕДИНИЧНИ ФАЯНСОВИ ПЛОЧКИ НА СТЕНИ  /БЕЗ ДОСТАВКАТА НА ФАЯНСОВА  ПЛОЧКА/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10</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ПОДМЯНА НА ЕДИНИЧНИ ФАЯНСОВИ ПЛОЧКИ КРАЙ МИВКИ/БЕЗ ДОСТАВКАТА НА ФАЯНСОВА ПЛОЧКА/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ОКАЧЕН ТАВАН С ГИПСОКАРТОН, ВКЛЮЧИТ. НОСЕЩИ ЕЛЕМЕНТИ И ИЗОЛАЦИЯ</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34"/>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ПРЕГРАДНИ СТЕНИ ОТ ГИПСОКАРТОН -ЕДНОСЛОЙНИ, НА ЕДИНИЧНА КОНСТРУКЦИЯ, ПРИ РЕМОНТ</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831"/>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ПРЕГРАДНИ СТЕНИ ОТ ГИПСОКАРТОН -ДВУСЛОЙНИ, НА ЕДИНИЧНА КОНСТРУКЦИЯ, ПРИ РЕМОНТ</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102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 xml:space="preserve">ИЗПЪЛНЕНИЕ НА СТЕНА ОТ ХИДРОФОБЕН ГИПСОКАРТОН С ДЕБ. 12,5 см, , С МИН. ВАТА 75 кг/м3, </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507"/>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lang w:eastAsia="bg-BG"/>
              </w:rPr>
            </w:pPr>
            <w:r w:rsidRPr="00FE1AA1">
              <w:rPr>
                <w:rFonts w:ascii="Times New Roman" w:hAnsi="Times New Roman"/>
                <w:b/>
                <w:lang w:eastAsia="bg-BG"/>
              </w:rPr>
              <w:t>IV. МАЗАЧЕСКИ РАБОТИ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ВЪТРЕШНА ГЛАДКА МАЗИЛКА ПО ГАЗОБЕТОН, ЕДНОПЛАСТОВА, С ГОТОВА СМЕС, ПРИ РЕМОНТИ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lastRenderedPageBreak/>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ИЗКЪРПВАНЕ НА ВЪТРЕШНО  ВАРОВИ МАЗИЛКИ ПО ТУХЛЕНИ  СТЕНИ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ИЗКЪРПВАНЕ НА ГИПСОВИ ШПАХЛОВКА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CD2C8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ИЗКЪРПВАНЕ МАЗИЛКА ПО КАНАЛИ, ВРАТИ И ПРОЗОРЦИ С ШИРИНА ДО 20 сm</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35"/>
        </w:trPr>
        <w:tc>
          <w:tcPr>
            <w:tcW w:w="851" w:type="dxa"/>
            <w:shd w:val="clear" w:color="auto" w:fill="auto"/>
            <w:noWrap/>
            <w:vAlign w:val="bottom"/>
          </w:tcPr>
          <w:p w:rsidR="00471E23" w:rsidRPr="00FE1AA1" w:rsidRDefault="00CD2C83" w:rsidP="00471E23">
            <w:pPr>
              <w:jc w:val="center"/>
              <w:rPr>
                <w:rFonts w:ascii="Times New Roman" w:hAnsi="Times New Roman"/>
                <w:sz w:val="20"/>
                <w:szCs w:val="20"/>
                <w:lang w:eastAsia="bg-BG"/>
              </w:rPr>
            </w:pPr>
            <w:r w:rsidRPr="00FE1AA1">
              <w:rPr>
                <w:rFonts w:ascii="Times New Roman" w:hAnsi="Times New Roman"/>
                <w:sz w:val="20"/>
                <w:szCs w:val="20"/>
                <w:lang w:eastAsia="bg-BG"/>
              </w:rPr>
              <w:t>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ПОЛАГАНЕ НА ХИДРОИЗОЛАЦИОННА ЗАМАЗКА ПО СТЕНИ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477"/>
        </w:trPr>
        <w:tc>
          <w:tcPr>
            <w:tcW w:w="851" w:type="dxa"/>
            <w:shd w:val="clear" w:color="auto" w:fill="auto"/>
            <w:noWrap/>
            <w:vAlign w:val="bottom"/>
          </w:tcPr>
          <w:p w:rsidR="00471E23" w:rsidRPr="00FE1AA1" w:rsidRDefault="00CD2C83" w:rsidP="00471E23">
            <w:pPr>
              <w:jc w:val="center"/>
              <w:rPr>
                <w:rFonts w:ascii="Times New Roman" w:hAnsi="Times New Roman"/>
                <w:sz w:val="20"/>
                <w:szCs w:val="20"/>
                <w:lang w:eastAsia="bg-BG"/>
              </w:rPr>
            </w:pPr>
            <w:r w:rsidRPr="00FE1AA1">
              <w:rPr>
                <w:rFonts w:ascii="Times New Roman" w:hAnsi="Times New Roman"/>
                <w:sz w:val="20"/>
                <w:szCs w:val="20"/>
                <w:lang w:eastAsia="bg-BG"/>
              </w:rPr>
              <w:t>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ГИПСОВА ШПАКЛОВКА ПО СТЕНИ И ТАВАНИ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65"/>
        </w:trPr>
        <w:tc>
          <w:tcPr>
            <w:tcW w:w="851" w:type="dxa"/>
            <w:shd w:val="clear" w:color="auto" w:fill="auto"/>
            <w:noWrap/>
            <w:vAlign w:val="bottom"/>
          </w:tcPr>
          <w:p w:rsidR="00471E23" w:rsidRPr="00FE1AA1" w:rsidRDefault="00CD2C83" w:rsidP="00471E23">
            <w:pPr>
              <w:jc w:val="center"/>
              <w:rPr>
                <w:rFonts w:ascii="Times New Roman" w:hAnsi="Times New Roman"/>
                <w:sz w:val="20"/>
                <w:szCs w:val="20"/>
                <w:lang w:eastAsia="bg-BG"/>
              </w:rPr>
            </w:pPr>
            <w:r w:rsidRPr="00FE1AA1">
              <w:rPr>
                <w:rFonts w:ascii="Times New Roman" w:hAnsi="Times New Roman"/>
                <w:sz w:val="20"/>
                <w:szCs w:val="20"/>
                <w:lang w:eastAsia="bg-BG"/>
              </w:rPr>
              <w:t>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ЗАМОНОЛИТВАНЕ НА ОТВОРИ В ТУХЛЕН ЗИД 40/40 см</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945"/>
        </w:trPr>
        <w:tc>
          <w:tcPr>
            <w:tcW w:w="851" w:type="dxa"/>
            <w:shd w:val="clear" w:color="auto" w:fill="auto"/>
            <w:noWrap/>
            <w:vAlign w:val="bottom"/>
          </w:tcPr>
          <w:p w:rsidR="00471E23" w:rsidRPr="00FE1AA1" w:rsidRDefault="00CD2C83" w:rsidP="00471E23">
            <w:pPr>
              <w:jc w:val="center"/>
              <w:rPr>
                <w:rFonts w:ascii="Times New Roman" w:hAnsi="Times New Roman"/>
                <w:sz w:val="20"/>
                <w:szCs w:val="20"/>
                <w:lang w:eastAsia="bg-BG"/>
              </w:rPr>
            </w:pPr>
            <w:r w:rsidRPr="00FE1AA1">
              <w:rPr>
                <w:rFonts w:ascii="Times New Roman" w:hAnsi="Times New Roman"/>
                <w:sz w:val="20"/>
                <w:szCs w:val="20"/>
                <w:lang w:eastAsia="bg-BG"/>
              </w:rPr>
              <w:t>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ПОДМАЗВАНЕ НА ВРАТИ И ПРОЗОРЦИ С ШИРИНА ДО 15 СМ,В Т.Ч. ШПАКЛОВАНЕ И ПОДГОТОВКА ЗА БОЯДИСВАНЕ</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C44862">
        <w:trPr>
          <w:trHeight w:val="523"/>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lang w:eastAsia="bg-BG"/>
              </w:rPr>
            </w:pPr>
            <w:r w:rsidRPr="00FE1AA1">
              <w:rPr>
                <w:rFonts w:ascii="Times New Roman" w:hAnsi="Times New Roman"/>
                <w:b/>
                <w:lang w:eastAsia="bg-BG"/>
              </w:rPr>
              <w:t>V. РЕМОНТ НА НАСТИЛКИ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color w:val="FF0000"/>
                <w:sz w:val="20"/>
                <w:szCs w:val="20"/>
                <w:lang w:eastAsia="bg-BG"/>
              </w:rPr>
            </w:pPr>
          </w:p>
        </w:tc>
        <w:tc>
          <w:tcPr>
            <w:tcW w:w="1109" w:type="dxa"/>
          </w:tcPr>
          <w:p w:rsidR="00471E23" w:rsidRPr="00FE1AA1" w:rsidRDefault="00471E23" w:rsidP="00471E23">
            <w:pPr>
              <w:jc w:val="center"/>
              <w:rPr>
                <w:rFonts w:ascii="Times New Roman" w:hAnsi="Times New Roman"/>
                <w:color w:val="FF0000"/>
                <w:sz w:val="20"/>
                <w:szCs w:val="20"/>
                <w:lang w:eastAsia="bg-BG"/>
              </w:rPr>
            </w:pPr>
          </w:p>
        </w:tc>
      </w:tr>
      <w:tr w:rsidR="00471E23" w:rsidRPr="00FE1AA1" w:rsidTr="00471E23">
        <w:trPr>
          <w:trHeight w:val="315"/>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FFFFFF"/>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НАСТИЛКА ОТ ТЕРАКОТНИ ПЛОЧИ</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FFFFFF"/>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shd w:val="clear" w:color="auto" w:fill="FFFFFF"/>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465"/>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ПОЛИРАНЕ НА ПОДОВА МОЗАЙКА</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НАСТИЛКА ОТ ЛИНОЛЕУМ ИЛИ ПОДОБНИ, ПРИ РЕМОНТИ /БЕЗ ДОСТАВКАТА НА ЛИНОЛЕУМА/</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НАСТИЛКА ОТ МОКЕТ-ОБИКНОВЕН, ПРИ РЕМОНТИ /БЕЗ ДОСТАВКАТА НА МОКЕТА/</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65"/>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НАСТИЛКА ОТ ТЕРАКОТНИ ПЛОЧКИ С РАЗМЕР  30/30 СМ/БЕЗ ДОСТАВКАТА НА ПЛОЧИТЕ/</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65"/>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НАСТИЛКА ОТ ТЕРАКОТНИ ПЛОЧКИ С РАЗМЕР  20/20 СМ/БЕЗ ДОСТАВКАТА НА ПЛОЧИТЕ/</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НАСТИЛКА С ПЛОЧИ ОТ ГРАНИТОГРЕС  С РАЗМЕР  30/30 СМ/БЕЗ ДОСТАВКАТА НА ПЛОЧИТЕ/</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ГЛАНЦИРАНА ЦИМЕНТОВА ЗАМАЗКА 2 СМ ПРИ РЕМОНТИ</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C44862">
        <w:trPr>
          <w:trHeight w:val="561"/>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9</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ПЕРДАШЕНА АРМИРАНА ЗАМАЗКА – 4 СМ ПРИ РЕМОНТИ</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10</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PVC ПЕРВАЗ</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510"/>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МОНТАЖ НА PVC ПЕРВАЗ,  Н= 3,5 СМ</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450"/>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ДЪРВЕН ПЕРВАЗ</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СЪЩЕСТВУВАЩА НАСТИЛКА ОТ ПАРКЕТ</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СЪЩЕСТВУВАЩА НАСТИЛКА БАЛАТУМ</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СЪЩЕСТВУВАЩА НАСТИЛКА ОТ МОКЕТ</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65"/>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lastRenderedPageBreak/>
              <w:t>16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ПРЕРЕЖДАНЕ, С ЧАСТИЧНА ПОДМЯНА  ДО 10% НА ДЪБОВ ПАРКЕТ С ЛАМЕЛИ ДО 250/80/12 ММ</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20"/>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МОНТАЖ НА OSB ПЛОСКОСТИ, С ДЕБЕЛИНА 15 ММ</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C44862">
        <w:trPr>
          <w:trHeight w:val="902"/>
        </w:trPr>
        <w:tc>
          <w:tcPr>
            <w:tcW w:w="851"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МОНТАЖ НА ЛАМИНИРАН ПАРКЕТ, ДЪРВЕСЕН ФЛАДЕР, ПО СИСТЕМА НА ПРОИЗВОДИТЕЛЯ, БЕЗ CLICK, В Т.Ч. ПАРОИЗОЛАЦИЯ И ОМЕКОТЯВАЩА ПОДЛОЖКА, С ДЕБ. 8 ММ, КЛАС 31/АС3</w:t>
            </w:r>
          </w:p>
        </w:tc>
        <w:tc>
          <w:tcPr>
            <w:tcW w:w="850" w:type="dxa"/>
            <w:shd w:val="clear" w:color="auto" w:fill="FFFFFF"/>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lang w:eastAsia="bg-BG"/>
              </w:rPr>
            </w:pPr>
            <w:r w:rsidRPr="00FE1AA1">
              <w:rPr>
                <w:rFonts w:ascii="Times New Roman" w:hAnsi="Times New Roman"/>
                <w:b/>
                <w:lang w:eastAsia="bg-BG"/>
              </w:rPr>
              <w:t>VI. БОЯДЖИЙСКИ РАБОТИ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55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ГРУНДИРАНЕ ПО ДЪРВЕНИ ПОВЪРХНОСТИ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ИЗСТЪРГВАНЕ НА ПОСТНА БОЯ ОТ СТЕНИ И ТАВАНИ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C44862">
        <w:trPr>
          <w:trHeight w:val="347"/>
        </w:trPr>
        <w:tc>
          <w:tcPr>
            <w:tcW w:w="851" w:type="dxa"/>
            <w:shd w:val="clear" w:color="auto" w:fill="auto"/>
            <w:noWrap/>
            <w:vAlign w:val="bottom"/>
          </w:tcPr>
          <w:p w:rsidR="00471E23" w:rsidRPr="00FE1AA1" w:rsidRDefault="00471E23" w:rsidP="00C44862">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C44862">
            <w:pPr>
              <w:rPr>
                <w:rFonts w:ascii="Times New Roman" w:hAnsi="Times New Roman"/>
                <w:sz w:val="20"/>
                <w:szCs w:val="20"/>
                <w:lang w:eastAsia="bg-BG"/>
              </w:rPr>
            </w:pPr>
            <w:r w:rsidRPr="00FE1AA1">
              <w:rPr>
                <w:rFonts w:ascii="Times New Roman" w:hAnsi="Times New Roman"/>
                <w:sz w:val="20"/>
                <w:szCs w:val="20"/>
                <w:lang w:eastAsia="bg-BG"/>
              </w:rPr>
              <w:t>БАЙЦВАНЕ НА ДЪРВЕНИ ПЛОСКОСТИ-ДВУКРАТНО</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C44862">
        <w:trPr>
          <w:trHeight w:val="637"/>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БЛАЖНА БОЯ ПО ДЪРВ. ПОВЪРХНОСТИ ДВУКРАТНО ПРИ РЕМОНТ</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477"/>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tcPr>
          <w:p w:rsidR="00471E23" w:rsidRPr="00FE1AA1" w:rsidRDefault="00471E23" w:rsidP="00471E23">
            <w:pPr>
              <w:jc w:val="center"/>
              <w:rPr>
                <w:rFonts w:ascii="Times New Roman" w:hAnsi="Times New Roman"/>
                <w:b/>
                <w:lang w:eastAsia="bg-BG"/>
              </w:rPr>
            </w:pPr>
            <w:r w:rsidRPr="00FE1AA1">
              <w:rPr>
                <w:rFonts w:ascii="Times New Roman" w:hAnsi="Times New Roman"/>
                <w:b/>
                <w:lang w:eastAsia="bg-BG"/>
              </w:rPr>
              <w:t>VII. СТОЛАРСКИ РАБОТИ</w:t>
            </w:r>
          </w:p>
        </w:tc>
        <w:tc>
          <w:tcPr>
            <w:tcW w:w="850" w:type="dxa"/>
            <w:shd w:val="clear" w:color="auto" w:fill="auto"/>
            <w:noWrap/>
          </w:tcPr>
          <w:p w:rsidR="00471E23" w:rsidRPr="00FE1AA1" w:rsidRDefault="00471E23" w:rsidP="00471E23">
            <w:pPr>
              <w:jc w:val="center"/>
              <w:rPr>
                <w:rFonts w:ascii="Times New Roman" w:hAnsi="Times New Roman"/>
                <w:sz w:val="20"/>
                <w:szCs w:val="20"/>
                <w:lang w:eastAsia="bg-BG"/>
              </w:rPr>
            </w:pPr>
          </w:p>
        </w:tc>
        <w:tc>
          <w:tcPr>
            <w:tcW w:w="1109" w:type="dxa"/>
            <w:shd w:val="clear" w:color="auto" w:fill="auto"/>
            <w:noWrap/>
          </w:tcPr>
          <w:p w:rsidR="00471E23" w:rsidRPr="00FE1AA1" w:rsidRDefault="00471E23" w:rsidP="00CD2C83">
            <w:pPr>
              <w:jc w:val="center"/>
              <w:rPr>
                <w:rFonts w:ascii="Times New Roman" w:hAnsi="Times New Roman"/>
                <w:sz w:val="20"/>
                <w:szCs w:val="20"/>
                <w:lang w:eastAsia="bg-BG"/>
              </w:rPr>
            </w:pP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УПЛЪТНЯВАНЕ НА ДОГРАМА МЕЖДУ ЗИД И КАСА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УПЛЪТНЯВАНЕ С ПОЛИУРЕТАНОВА ПЯНА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6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ДЕМОНТИРАНЕ НА КАСА НА ВРАТА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ПОСТАВЯНЕ НА ОБИКНОВЕНА ПАНТА ЗА ДЪРВЕНА ВРАТА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551"/>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СПЕЦИАЛИЗИРАН ДЕМОНТАЖ НА СЕКРЕТЕН ПАТРОН</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6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ОБРЪЩАНЕ НА ВРАТА (ЛЯВО-ДЯСНО) БЕЗ СМЯНА НА КАСА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80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ОБРЪЩАНЕ НА ВРАТА (ЛЯВО-ДЯСНО) ЧРЕЗ ОБРЪЩАНЕ НА КАСА, В Т.Ч. ОФОРМЛЕНИЕ НА ОТВОРА В ЗАВЪРШЕН ВИД</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color w:val="000000"/>
                <w:lang w:eastAsia="bg-BG"/>
              </w:rPr>
            </w:pPr>
            <w:r w:rsidRPr="00FE1AA1">
              <w:rPr>
                <w:rFonts w:ascii="Times New Roman" w:hAnsi="Times New Roman"/>
                <w:b/>
                <w:lang w:eastAsia="bg-BG"/>
              </w:rPr>
              <w:t>VIII.</w:t>
            </w:r>
            <w:r w:rsidRPr="00FE1AA1">
              <w:rPr>
                <w:rFonts w:ascii="Times New Roman" w:hAnsi="Times New Roman"/>
                <w:b/>
                <w:color w:val="000000"/>
                <w:lang w:eastAsia="bg-BG"/>
              </w:rPr>
              <w:t xml:space="preserve"> ОВ и К</w:t>
            </w:r>
          </w:p>
        </w:tc>
        <w:tc>
          <w:tcPr>
            <w:tcW w:w="850" w:type="dxa"/>
            <w:shd w:val="clear" w:color="auto" w:fill="auto"/>
            <w:vAlign w:val="center"/>
          </w:tcPr>
          <w:p w:rsidR="00471E23" w:rsidRPr="00FE1AA1" w:rsidRDefault="00471E23" w:rsidP="00471E23">
            <w:pPr>
              <w:jc w:val="center"/>
              <w:rPr>
                <w:rFonts w:ascii="Times New Roman" w:hAnsi="Times New Roman"/>
                <w:color w:val="000000"/>
                <w:sz w:val="20"/>
                <w:szCs w:val="20"/>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АЛУМИНИЕВИ РАДИАТОРИ ДО 10 ПРЕШЛЕНА НА КОНЗОЛИ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АЛУМ. РАДИАТОРИ ДО 10 ПР. НА СТОЙКИ(БЕЗ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ОБЕЗВЪЗДУШИТЕЛЕН АПАРАТ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РАДИАТОРЕН ВЕНТИЛ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РАДИАТОРЕН ХОЛЕНДЪР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ТОПЛА ПРОБА НА ОТОПЛ. ИНСТАЛАЦИЯ ЗА ОТОПЛ. ТЯЛО</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СТОМАНЕНИ ТРЪБИ 1/2"</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СТОМАНЕНИ ТРЪБИ 3/4"</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lastRenderedPageBreak/>
              <w:t>9</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СТОМАНЕНИ ТРЪБИ 1"</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10</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СМЯНА НА ПАРЧЕ ОТ ТРЪБА ДО 1 т, ДО 1“, БЕЗ НАПРАВА НА КОЛЯНО (САМО ТРУД)</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ЗАВАРКА НА ПУКНАТА ТРЪБА (МОНТИРАНА) С ДЪЛЖ. НА ЗАВАРКАТА ДО 20 cm (САМО ТРУД)</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ИЗТОЧВАНЕ НА ВОДНО ОТОПЛЕНИЕ ДО 20 ОТОПЛИТЕЛНИ ТЕЛА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ПРОМИВАНЕ НА ЩРАНГОВЕТЕ ЗА ПАРНО ИЛИ ВОДНО ОТОПЛЕНИЕ ПОД НАЛЯГАНЕ</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ПРОМИВАНЕ СТАРИ ОТОПЛ.ТЕЛА ПОД ВОДНО НАЛЯГАНЕ</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ВЕНТИЛАТОР Ф 100 С ОБРАТНА КЛАПА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ВЕНТИЛАТОР Ф 100, С ОБРАТНА КЛАПА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ВЕНТИЛАЦИОННА РЕШЕТКА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C44862">
        <w:trPr>
          <w:trHeight w:val="377"/>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lang w:eastAsia="bg-BG"/>
              </w:rPr>
            </w:pPr>
            <w:r w:rsidRPr="00FE1AA1">
              <w:rPr>
                <w:rFonts w:ascii="Times New Roman" w:hAnsi="Times New Roman"/>
                <w:b/>
                <w:lang w:eastAsia="bg-BG"/>
              </w:rPr>
              <w:t>ІX. ВиК</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923"/>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ВЪТРЕШНА ВОДОПРОВОДНА ИНСТАЛАЦИЯ ОТ ПОЛИПРОПИЛЕНОВИ ТРЪБИ Ф 25 - СТУД.ВОДА, ВКЛ. АРМАТУРА, ФИТИНГИ, КОМПЕНСАТОРИ И КРЕПЕЖНИ ЕЛЕМЕНТИ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979"/>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ВЪТРЕШНА ВОДОПРОВОДНА ИНСТАЛАЦИЯ ОТ ПОЛИПРОПИЛЕНОВИ ТРЪБИ Ф 32 - СТУД.ВОДА, ВКЛ. АРМАТУРА, ФИТИНГИ, КОМПЕНСАТОРИ И КРЕПЕЖНИ ЕЛЕМЕНТИ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85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ВЪТРЕШНА ВОДОПРОВОДНА ИНСТАЛАЦИЯ ОТ ПОЛИПРОПИЛЕНОВИ ТРЪБИ Ф 25 - ТОПЛА ВОДА, ВКЛ. АРМАТУРА, ФИТИНГИ, КОМПЕНСАТОРИ И КРЕПЕЖНИ ЕЛЕМЕНТИ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952"/>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ВЪТРЕШНА ВОДОПРОВОДНА ИНСТАЛАЦИЯ ОТ ПОЛИПРОПИЛЕНОВИ ТРЪБИ Ф 32 - ТОПЛА ВОДА, ВКЛ. АРМАТУРА, ФИТИНГИ, КОМПЕНСАТОРИ И КРЕПЕЖНИ ЕЛЕМЕНТИ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ПОРЦЕЛАНОВА МИВКА, В Т.Ч. СИФОН, КОНЗОЛИ, БОТУШ ИЛИ ПОЛУБОТУШ</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ТОАЛЕТНА ЧИНИЯ</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СИФОН ЗА МИВКА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КАНЕЛКА ИЛИ КРАН</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 </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9</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ПОДОВ СИФОН</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10</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МОНОБЛОК</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СМЕСИТЕЛНА БАТЕРИЯ</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ТОАЛЕТНА ДЪСКА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ПИСОАР</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 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ПОДОВ РОГОВ СИФОН Ф 50 ММ</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 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lastRenderedPageBreak/>
              <w:t>15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ОТПУШВАНЕ НА КАНАЛИ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ОТПУШВАНЕ НА ШАХТИ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71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СМЕСИТЕЛНА БАТЕРИЯ ЗА СТЕНЕН МОНТАЖ ЗА МИВКА, В Т.Ч. АРМАТУРА ЗА СВЪРЗВАНЕ С ВОДОПРОВОДНАТА МРЕЖА(БЕЗ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бp.</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751"/>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СТОЯЩА СМЕСИТЕЛНА БАТЕРИЯ ЗА МИВКА, В Т.Ч. АРМАТУРА ЗА СВЪРЗВАНЕ С ВОДОПРОВОДНАТА МРЕЖА(БЕЗ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бp.</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19</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СМЕСИТЕЛНА БАТЕРИЯ ЗА ДУШ(БЕЗ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бp.</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20</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СИФОН  ЗА МИВКА(БЕЗ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бp.</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БОЙЛЕР ЕЛЕКТРИЧЕСКИ 80 Л ЗА ТОПЛА ВОДА С НАЛЯГАНЕ, БИТОВИ НУЖДИ(БЕЗ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СИФОНИ  ПОДОВИ ЧУГУНЕНИ С МЕСИНГ. ДЕТАЙЛИ Ф 50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854"/>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 xml:space="preserve">МОНТАЖ НА ТОАЛЕТНА МИВКА МАЛЪК ФОРМАТ В Т.Ч. КОНЗОЛИ, СИФОН, БОТУШ ИЛИ ПОЛУБОТУШ И АРМАТУРА ЗА СВЪРЗВАНЕ С КАНАЛНАТА МРЕЖА(БЕЗ ДОСТАВКАТА) </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924"/>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ТОАЛЕТНА МИВКА СРЕДЕН ФОРМАТ В Т.Ч. КОНЗОЛИ, СИФОН, БОТУШ ИЛИ ПОЛУБОТУШ И АРМАТУРА ЗА СВЪРЗВАНЕ С КАНАЛНАТА МРЕЖА(БЕЗ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711"/>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ТОАЛЕТНА ЧИНИЯ И СТЕННО КАЗАНЧЕ ТИП  PVC И ВСИЧКО НЕОБХОДИМО(БЕЗ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36683">
        <w:trPr>
          <w:trHeight w:val="849"/>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МОНОБЛОК С ДЪСКА С ДОЛНО ОТТИЧАНЕ, ВКЛ.КАЗАНЧЕ И ВСИЧКО НЕОБХОДИМО ЗА СВЪРЗВАНЕ С КАНАЛИЗАЦИЯТА И ВОДОПРОВОДА(БЕЗ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232B42">
        <w:trPr>
          <w:trHeight w:val="919"/>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МОНОБЛОК С ДЪСКА СЪС ЗАДНО ОТТИЧАНЕ, ВКЛ.КАЗАНЧЕ И ВСИЧКО НЕОБХОДИМО ЗА СВЪРЗВАНЕ С КАНАЛИЗАЦИЯТА И ВОДОПРОВОДА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WC АКСЕСОАРИ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lang w:eastAsia="bg-BG"/>
              </w:rPr>
            </w:pPr>
            <w:r w:rsidRPr="00FE1AA1">
              <w:rPr>
                <w:rFonts w:ascii="Times New Roman" w:hAnsi="Times New Roman"/>
                <w:b/>
                <w:lang w:eastAsia="bg-BG"/>
              </w:rPr>
              <w:t>X. ЕЛЕКТРОИНСТАЛАЦИИ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ПОЛАГАНЕ НА ТРЪБИ PVC Ф 16 mm ПОД МАЗИЛКА ВКЛ. МАТЕРИАЛА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ПОЛАГАНЕ НА ГОФРИРТРЪБИ Ф 13.5 mm ВКЛ. МАТЕРИАЛА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ПОЛАГАНЕ НА ГОФРИРТРЪБИ Ф 23 mm ВКЛ. МАТЕРИАЛА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ПОЛАГАНЕ ПРОВОДНИЦИ ПВВМ ПОД МАЗИЛКА ПО ТУХЛЕНА СТЕНА ВКЛ. МАТЕРИАЛА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ПОЛАГАНЕ ПРОВОДНИЦИ ПВВМ ПОД МАЗИЛКА ПО БЕТОННА СТЕНА ВКЛ. МАТЕРИАЛА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ПРОКАРВАНЕ НА ЛАМПОВ ИЗЛАЗ ПВО 3х1,5 мм2 С ДЪЛЖ. ДО 6 М</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lastRenderedPageBreak/>
              <w:t>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ПРОКАРВАНЕ НА ЛАМПОВ ИЗЛАЗ ПВО 3х2,5 мм2 С ДЪЛЖ. ДО 6 М</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 И ИЗТЕГЛЯНЕ НА ПРОВОДНИК ПВЗХ 2.5 mm2 В МОНТИРАНИ ТРЪБИ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9</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 И ИЗТЕГЛЯНЕ НА ПРОВОДНИК ПВЗХ4mm2 В МОНТИРАНИ ТРЪБИ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10</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МОНТАЖ НА КУТИЯ РАЗКЛ. КРЪГЛА ЗА СКРИТА ИНСТАЛАЦИЯ</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бp.</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94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МОНТАЖ И СВЪРЗВАНЕ НА АВТОМАТИЧЕН ЕЛ. ПРЕДПАЗИТЕЛ ЕДНОПОЛЮСЕН ДО 25 А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бp.</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12</w:t>
            </w:r>
          </w:p>
          <w:p w:rsidR="00471E23" w:rsidRPr="00FE1AA1" w:rsidRDefault="00471E23" w:rsidP="00471E23">
            <w:pPr>
              <w:jc w:val="center"/>
              <w:rPr>
                <w:rFonts w:ascii="Times New Roman" w:hAnsi="Times New Roman"/>
                <w:sz w:val="20"/>
                <w:szCs w:val="20"/>
                <w:lang w:eastAsia="bg-BG"/>
              </w:rPr>
            </w:pP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ЕДИНИЧЕН КОНТАКТ 220 V, ТИП "ШУКО", В Т.Ч. КОНЗОЛА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СЕРИЕН КЛЮЧ ЗА ОСВЕТИТЕЛНА ИНСТАЛАЦИЯ, В Т.Ч. ПАНЕЛ И КОНЗОЛА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94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14</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ДЕВИАТОРЕН  КЛЮЧ ЗА ОСВЕТИТЕЛНА ИНСТАЛАЦИЯ, В Т.Ч. ПАНЕЛ И КОНЗОЛА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15</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ПРОТИВОВЛАЖНО ОСВЕТИТЕЛНО ТЯЛО (БЕЗ ДОСТАВКАТА)</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16</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ИЗЛАЗ ПОД МАЗИЛКА ДО 10 m С МОСТОВ ПРОВОДНИК</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17</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КАБЕЛИ, ТРЪБИ И ПРОВОДНИЦИ И КРЕПЕЖНИТЕ ИМ ЕЛЕМЕНТИ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18</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КЛЮЧОВЕ, КОНТАКТИ, РАЗКЛОНИТЕЛНИ  КУТИИ В Т.Ч. КОНЗОЛИ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19</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ЛУМИНЕСЦЕНТНИ ЛАМПИ 2 X 36 W</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20</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ЛУМИНЕСЦЕНТНИ ЛАМПИ 4X 18 W В ОКАЧЕН ТАВАН</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21</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ДЕМОНТАЖ НА ЛУМИНЕСЦЕНТНИ ЛАМПИ 4X 18 W ОТКРИТ МОНТАЖ</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22</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МОНТАЖ НА КОНТАКТ ТИП "ШУКО" ЗА ПОДОВА КУТИЯ</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23</w:t>
            </w:r>
          </w:p>
        </w:tc>
        <w:tc>
          <w:tcPr>
            <w:tcW w:w="6451" w:type="dxa"/>
            <w:shd w:val="clear" w:color="auto" w:fill="auto"/>
            <w:vAlign w:val="center"/>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ОТКРИВАНЕ И ОТСТРАНЯВАНЕ НА КЪСО СЪЕДИНЕНИЕ  В ЕЛЕКТРИЧЕСКА ИНСТАЛАЦИЯ</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24</w:t>
            </w:r>
          </w:p>
        </w:tc>
        <w:tc>
          <w:tcPr>
            <w:tcW w:w="6451" w:type="dxa"/>
            <w:shd w:val="clear" w:color="auto" w:fill="auto"/>
            <w:noWrap/>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ПРОЗВЪНЯВАНЕ НА ЕЛ.ИНСТАЛАЦИЯ</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25</w:t>
            </w:r>
          </w:p>
        </w:tc>
        <w:tc>
          <w:tcPr>
            <w:tcW w:w="6451" w:type="dxa"/>
            <w:shd w:val="clear" w:color="auto" w:fill="auto"/>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ИЗТЕГЛЯНЕ НА КАБЕЛ СВТ 3х1,5 мм2, В ТРЪБА</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26</w:t>
            </w:r>
          </w:p>
        </w:tc>
        <w:tc>
          <w:tcPr>
            <w:tcW w:w="6451" w:type="dxa"/>
            <w:shd w:val="clear" w:color="auto" w:fill="auto"/>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ИЗТЕГЛЯНЕ НА КАБЕЛ СВТ 3х2,5 мм2, В ТРЪБА</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27</w:t>
            </w:r>
          </w:p>
        </w:tc>
        <w:tc>
          <w:tcPr>
            <w:tcW w:w="6451" w:type="dxa"/>
            <w:shd w:val="clear" w:color="auto" w:fill="auto"/>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ИЗТЕГЛЯНЕ НА КАБЕЛ СВТ 3х1,5 мм2, В КАБЕЛНА СКАРА</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lastRenderedPageBreak/>
              <w:t>28</w:t>
            </w:r>
          </w:p>
        </w:tc>
        <w:tc>
          <w:tcPr>
            <w:tcW w:w="6451" w:type="dxa"/>
            <w:shd w:val="clear" w:color="auto" w:fill="auto"/>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НАПРАВА НА КОНТАКТЕН ИЗЛАЗ СЪС  СВТ 3х4 ММ2 ДО 10 М /ЕДИНИЧЕН КОНТАКТ/</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29</w:t>
            </w:r>
          </w:p>
        </w:tc>
        <w:tc>
          <w:tcPr>
            <w:tcW w:w="6451" w:type="dxa"/>
            <w:shd w:val="clear" w:color="auto" w:fill="auto"/>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 xml:space="preserve">НАПРАВА НА ЛАМПЕН  ИЗЛАЗ СЪС  СВТ 3х1,5 ММ2 ДО 10 М </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бр.</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30</w:t>
            </w:r>
          </w:p>
        </w:tc>
        <w:tc>
          <w:tcPr>
            <w:tcW w:w="6451" w:type="dxa"/>
            <w:shd w:val="clear" w:color="auto" w:fill="auto"/>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ИЗТЕГЛЯНЕ НА МОСТОВ КАБЕЛ ПВВ-МБ1 3х2,5 мм2, ОТКРИТ МОНТАЖ</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76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31</w:t>
            </w:r>
          </w:p>
        </w:tc>
        <w:tc>
          <w:tcPr>
            <w:tcW w:w="6451" w:type="dxa"/>
            <w:shd w:val="clear" w:color="auto" w:fill="auto"/>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ДОСТАВКА И МОНТАЖ НА ПЛАСТМАСОВ КАБЕЛЕН КАНАЛ 35х80 ММ</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509"/>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vAlign w:val="center"/>
          </w:tcPr>
          <w:p w:rsidR="00471E23" w:rsidRPr="00FE1AA1" w:rsidRDefault="00471E23" w:rsidP="00471E23">
            <w:pPr>
              <w:jc w:val="center"/>
              <w:rPr>
                <w:rFonts w:ascii="Times New Roman" w:hAnsi="Times New Roman"/>
                <w:b/>
                <w:lang w:eastAsia="bg-BG"/>
              </w:rPr>
            </w:pPr>
            <w:r w:rsidRPr="00FE1AA1">
              <w:rPr>
                <w:rFonts w:ascii="Times New Roman" w:hAnsi="Times New Roman"/>
                <w:b/>
                <w:lang w:eastAsia="bg-BG"/>
              </w:rPr>
              <w:t>XI. ДРУГИ ВИДОВЕ ДЕЙНОСТИ</w:t>
            </w:r>
          </w:p>
        </w:tc>
        <w:tc>
          <w:tcPr>
            <w:tcW w:w="850" w:type="dxa"/>
            <w:shd w:val="clear" w:color="auto" w:fill="auto"/>
            <w:vAlign w:val="center"/>
          </w:tcPr>
          <w:p w:rsidR="00471E23" w:rsidRPr="00FE1AA1" w:rsidRDefault="00471E23" w:rsidP="00471E23">
            <w:pPr>
              <w:jc w:val="center"/>
              <w:rPr>
                <w:rFonts w:ascii="Times New Roman" w:hAnsi="Times New Roman"/>
                <w:sz w:val="20"/>
                <w:szCs w:val="20"/>
                <w:lang w:eastAsia="bg-BG"/>
              </w:rPr>
            </w:pPr>
          </w:p>
        </w:tc>
        <w:tc>
          <w:tcPr>
            <w:tcW w:w="1109" w:type="dxa"/>
            <w:shd w:val="clear" w:color="auto" w:fill="auto"/>
            <w:vAlign w:val="center"/>
          </w:tcPr>
          <w:p w:rsidR="00471E23" w:rsidRPr="00FE1AA1" w:rsidRDefault="00471E23" w:rsidP="00CD2C83">
            <w:pPr>
              <w:jc w:val="center"/>
              <w:rPr>
                <w:rFonts w:ascii="Times New Roman" w:hAnsi="Times New Roman"/>
                <w:sz w:val="20"/>
                <w:szCs w:val="20"/>
                <w:lang w:eastAsia="bg-BG"/>
              </w:rPr>
            </w:pP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1</w:t>
            </w:r>
          </w:p>
        </w:tc>
        <w:tc>
          <w:tcPr>
            <w:tcW w:w="6451" w:type="dxa"/>
            <w:shd w:val="clear" w:color="auto" w:fill="auto"/>
            <w:noWrap/>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ЗАПЪЛВАНЕ НА ФУГИ СЪС СИЛИКОН Ф 3 ММ</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2</w:t>
            </w:r>
          </w:p>
        </w:tc>
        <w:tc>
          <w:tcPr>
            <w:tcW w:w="6451" w:type="dxa"/>
            <w:shd w:val="clear" w:color="auto" w:fill="auto"/>
            <w:noWrap/>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ЗАПЪЛВАНЕ НА ФУГИ СЪС СИЛИКОН Ф 5 ММ</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63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3</w:t>
            </w:r>
          </w:p>
        </w:tc>
        <w:tc>
          <w:tcPr>
            <w:tcW w:w="6451" w:type="dxa"/>
            <w:shd w:val="clear" w:color="auto" w:fill="auto"/>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СЪБИРАНЕ И ИЗНАСЯНЕ НА СТР.ОТПАДЪЦИ ПО СТЪЛБИ, РАЗСТОЯНИЕ 100 М</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м3</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440"/>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4</w:t>
            </w:r>
          </w:p>
        </w:tc>
        <w:tc>
          <w:tcPr>
            <w:tcW w:w="6451" w:type="dxa"/>
            <w:shd w:val="clear" w:color="auto" w:fill="auto"/>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НАТОВАРВАНЕ И ТРАНСПОРТ НА ОТПАДЪЦИ ДО ДЕПО</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м3</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5</w:t>
            </w:r>
          </w:p>
        </w:tc>
        <w:tc>
          <w:tcPr>
            <w:tcW w:w="6451" w:type="dxa"/>
            <w:shd w:val="clear" w:color="auto" w:fill="auto"/>
            <w:noWrap/>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ГРУБО ПОЧИСТВАНЕ СЛЕД РЕМОНТ</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6</w:t>
            </w:r>
          </w:p>
        </w:tc>
        <w:tc>
          <w:tcPr>
            <w:tcW w:w="6451" w:type="dxa"/>
            <w:shd w:val="clear" w:color="auto" w:fill="auto"/>
            <w:noWrap/>
            <w:vAlign w:val="bottom"/>
          </w:tcPr>
          <w:p w:rsidR="00471E23" w:rsidRPr="00FE1AA1" w:rsidRDefault="00471E23" w:rsidP="00471E23">
            <w:pPr>
              <w:rPr>
                <w:rFonts w:ascii="Times New Roman" w:hAnsi="Times New Roman"/>
                <w:sz w:val="20"/>
                <w:szCs w:val="20"/>
                <w:lang w:eastAsia="bg-BG"/>
              </w:rPr>
            </w:pPr>
            <w:r w:rsidRPr="00FE1AA1">
              <w:rPr>
                <w:rFonts w:ascii="Times New Roman" w:hAnsi="Times New Roman"/>
                <w:sz w:val="20"/>
                <w:szCs w:val="20"/>
                <w:lang w:eastAsia="bg-BG"/>
              </w:rPr>
              <w:t>ФИНО ПОЧИСТВАНЕ СЛЕД РЕМОНТ</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м2</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1,00</w:t>
            </w: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noWrap/>
            <w:vAlign w:val="bottom"/>
          </w:tcPr>
          <w:p w:rsidR="00471E23" w:rsidRPr="00FE1AA1" w:rsidRDefault="00471E23" w:rsidP="00471E23">
            <w:pPr>
              <w:rPr>
                <w:rFonts w:ascii="Times New Roman" w:hAnsi="Times New Roman"/>
                <w:sz w:val="20"/>
                <w:szCs w:val="20"/>
                <w:lang w:eastAsia="bg-BG"/>
              </w:rPr>
            </w:pP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p>
        </w:tc>
        <w:tc>
          <w:tcPr>
            <w:tcW w:w="1109" w:type="dxa"/>
          </w:tcPr>
          <w:p w:rsidR="00471E23" w:rsidRPr="00FE1AA1" w:rsidRDefault="00471E23" w:rsidP="00471E23">
            <w:pPr>
              <w:jc w:val="center"/>
              <w:rPr>
                <w:rFonts w:ascii="Times New Roman" w:hAnsi="Times New Roman"/>
                <w:sz w:val="20"/>
                <w:szCs w:val="20"/>
                <w:lang w:eastAsia="bg-BG"/>
              </w:rPr>
            </w:pPr>
          </w:p>
        </w:tc>
      </w:tr>
      <w:tr w:rsidR="00471E23" w:rsidRPr="00FE1AA1" w:rsidTr="00471E23">
        <w:trPr>
          <w:trHeight w:val="315"/>
        </w:trPr>
        <w:tc>
          <w:tcPr>
            <w:tcW w:w="851"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p>
        </w:tc>
        <w:tc>
          <w:tcPr>
            <w:tcW w:w="6451" w:type="dxa"/>
            <w:shd w:val="clear" w:color="auto" w:fill="auto"/>
            <w:noWrap/>
            <w:vAlign w:val="bottom"/>
          </w:tcPr>
          <w:p w:rsidR="00471E23" w:rsidRPr="00FE1AA1" w:rsidRDefault="00471E23" w:rsidP="00471E23">
            <w:pPr>
              <w:rPr>
                <w:rFonts w:ascii="Times New Roman" w:hAnsi="Times New Roman"/>
                <w:b/>
                <w:highlight w:val="lightGray"/>
                <w:lang w:eastAsia="bg-BG"/>
              </w:rPr>
            </w:pPr>
            <w:r w:rsidRPr="00FE1AA1">
              <w:rPr>
                <w:rFonts w:ascii="Times New Roman" w:hAnsi="Times New Roman"/>
                <w:b/>
                <w:highlight w:val="lightGray"/>
                <w:lang w:eastAsia="bg-BG"/>
              </w:rPr>
              <w:t>ОБЩА СУМА НА ЕДИН</w:t>
            </w:r>
            <w:r w:rsidR="000A051F" w:rsidRPr="00FE1AA1">
              <w:rPr>
                <w:rFonts w:ascii="Times New Roman" w:hAnsi="Times New Roman"/>
                <w:b/>
                <w:highlight w:val="lightGray"/>
                <w:lang w:eastAsia="bg-BG"/>
              </w:rPr>
              <w:t>И</w:t>
            </w:r>
            <w:r w:rsidRPr="00FE1AA1">
              <w:rPr>
                <w:rFonts w:ascii="Times New Roman" w:hAnsi="Times New Roman"/>
                <w:b/>
                <w:highlight w:val="lightGray"/>
                <w:lang w:eastAsia="bg-BG"/>
              </w:rPr>
              <w:t>ЧНИТЕ ЦЕНИ ПО РАЗДЕЛ Б</w:t>
            </w:r>
          </w:p>
        </w:tc>
        <w:tc>
          <w:tcPr>
            <w:tcW w:w="850" w:type="dxa"/>
            <w:shd w:val="clear" w:color="auto" w:fill="auto"/>
            <w:noWrap/>
            <w:vAlign w:val="bottom"/>
          </w:tcPr>
          <w:p w:rsidR="00471E23" w:rsidRPr="00FE1AA1" w:rsidRDefault="00471E23" w:rsidP="00471E23">
            <w:pPr>
              <w:jc w:val="center"/>
              <w:rPr>
                <w:rFonts w:ascii="Times New Roman" w:hAnsi="Times New Roman"/>
                <w:sz w:val="20"/>
                <w:szCs w:val="20"/>
                <w:lang w:eastAsia="bg-BG"/>
              </w:rPr>
            </w:pPr>
            <w:r w:rsidRPr="00FE1AA1">
              <w:rPr>
                <w:rFonts w:ascii="Times New Roman" w:hAnsi="Times New Roman"/>
                <w:sz w:val="20"/>
                <w:szCs w:val="20"/>
                <w:lang w:eastAsia="bg-BG"/>
              </w:rPr>
              <w:t>Х</w:t>
            </w:r>
          </w:p>
        </w:tc>
        <w:tc>
          <w:tcPr>
            <w:tcW w:w="1109" w:type="dxa"/>
            <w:shd w:val="clear" w:color="auto" w:fill="auto"/>
            <w:noWrap/>
            <w:vAlign w:val="bottom"/>
          </w:tcPr>
          <w:p w:rsidR="00471E23" w:rsidRPr="00FE1AA1" w:rsidRDefault="00471E23" w:rsidP="00CD2C83">
            <w:pPr>
              <w:jc w:val="center"/>
              <w:rPr>
                <w:rFonts w:ascii="Times New Roman" w:hAnsi="Times New Roman"/>
                <w:sz w:val="20"/>
                <w:szCs w:val="20"/>
                <w:lang w:eastAsia="bg-BG"/>
              </w:rPr>
            </w:pPr>
            <w:r w:rsidRPr="00FE1AA1">
              <w:rPr>
                <w:rFonts w:ascii="Times New Roman" w:hAnsi="Times New Roman"/>
                <w:sz w:val="20"/>
                <w:szCs w:val="20"/>
                <w:lang w:eastAsia="bg-BG"/>
              </w:rPr>
              <w:t>Х</w:t>
            </w:r>
          </w:p>
        </w:tc>
        <w:tc>
          <w:tcPr>
            <w:tcW w:w="1109" w:type="dxa"/>
          </w:tcPr>
          <w:p w:rsidR="00471E23" w:rsidRPr="00FE1AA1" w:rsidRDefault="00471E23" w:rsidP="00471E23">
            <w:pPr>
              <w:jc w:val="center"/>
              <w:rPr>
                <w:rFonts w:ascii="Times New Roman" w:hAnsi="Times New Roman"/>
                <w:sz w:val="20"/>
                <w:szCs w:val="20"/>
                <w:lang w:eastAsia="bg-BG"/>
              </w:rPr>
            </w:pPr>
          </w:p>
        </w:tc>
      </w:tr>
    </w:tbl>
    <w:p w:rsidR="00471E23" w:rsidRPr="00FE1AA1" w:rsidRDefault="00471E23" w:rsidP="00471E23">
      <w:pPr>
        <w:pStyle w:val="a"/>
        <w:spacing w:line="240" w:lineRule="auto"/>
        <w:ind w:firstLine="0"/>
        <w:rPr>
          <w:szCs w:val="24"/>
        </w:rPr>
      </w:pPr>
    </w:p>
    <w:p w:rsidR="00471E23" w:rsidRPr="00FE1AA1" w:rsidRDefault="00471E23" w:rsidP="00471E23">
      <w:pPr>
        <w:pStyle w:val="a"/>
        <w:spacing w:line="240" w:lineRule="auto"/>
        <w:ind w:firstLine="0"/>
        <w:rPr>
          <w:szCs w:val="24"/>
        </w:rPr>
      </w:pPr>
    </w:p>
    <w:p w:rsidR="00471E23" w:rsidRPr="00FE1AA1" w:rsidRDefault="00471E23" w:rsidP="004330EA">
      <w:pPr>
        <w:pStyle w:val="a"/>
        <w:numPr>
          <w:ilvl w:val="0"/>
          <w:numId w:val="18"/>
        </w:numPr>
        <w:tabs>
          <w:tab w:val="left" w:pos="993"/>
        </w:tabs>
        <w:spacing w:line="240" w:lineRule="auto"/>
        <w:ind w:left="142" w:firstLine="567"/>
        <w:rPr>
          <w:szCs w:val="24"/>
        </w:rPr>
      </w:pPr>
      <w:r w:rsidRPr="00FE1AA1">
        <w:rPr>
          <w:b/>
          <w:szCs w:val="24"/>
        </w:rPr>
        <w:t xml:space="preserve">При възлагане на </w:t>
      </w:r>
      <w:r w:rsidRPr="00FE1AA1">
        <w:rPr>
          <w:b/>
        </w:rPr>
        <w:t xml:space="preserve">СМР, които не са включени в </w:t>
      </w:r>
      <w:r w:rsidRPr="00FE1AA1">
        <w:rPr>
          <w:b/>
          <w:bCs/>
          <w:iCs/>
        </w:rPr>
        <w:t>т. 1 и т. 2</w:t>
      </w:r>
      <w:r w:rsidRPr="00FE1AA1">
        <w:rPr>
          <w:bCs/>
          <w:iCs/>
        </w:rPr>
        <w:t xml:space="preserve">, </w:t>
      </w:r>
      <w:r w:rsidRPr="00FE1AA1">
        <w:rPr>
          <w:b/>
        </w:rPr>
        <w:t>но са включени в актуалните сборници</w:t>
      </w:r>
      <w:r w:rsidRPr="00FE1AA1">
        <w:t xml:space="preserve"> „Справочник за цените в строителството”, публикувани от „Стройексперт СЕК” ЕООД, единичните цени да бъдат определяни съобразно публикуваните в тях цени по видове работи към датата на тяхното възлагане</w:t>
      </w:r>
    </w:p>
    <w:p w:rsidR="00471E23" w:rsidRPr="00FE1AA1" w:rsidRDefault="00471E23" w:rsidP="004330EA">
      <w:pPr>
        <w:pStyle w:val="a"/>
        <w:tabs>
          <w:tab w:val="left" w:pos="993"/>
        </w:tabs>
        <w:spacing w:line="240" w:lineRule="auto"/>
        <w:ind w:left="142"/>
      </w:pPr>
    </w:p>
    <w:p w:rsidR="00471E23" w:rsidRPr="00FE1AA1" w:rsidRDefault="00471E23" w:rsidP="004330EA">
      <w:pPr>
        <w:pStyle w:val="a"/>
        <w:tabs>
          <w:tab w:val="left" w:pos="993"/>
        </w:tabs>
        <w:spacing w:line="240" w:lineRule="auto"/>
        <w:ind w:left="142"/>
        <w:rPr>
          <w:b/>
          <w:szCs w:val="24"/>
        </w:rPr>
      </w:pPr>
      <w:r w:rsidRPr="00FE1AA1">
        <w:rPr>
          <w:b/>
        </w:rPr>
        <w:t>С НАДБАВКА ЗА ПЕЧАЛБА В РАЗМЕР НА .......................%</w:t>
      </w:r>
    </w:p>
    <w:p w:rsidR="00471E23" w:rsidRPr="00FE1AA1" w:rsidRDefault="00471E23" w:rsidP="004330EA">
      <w:pPr>
        <w:pStyle w:val="a"/>
        <w:tabs>
          <w:tab w:val="left" w:pos="993"/>
        </w:tabs>
        <w:spacing w:line="240" w:lineRule="auto"/>
        <w:ind w:left="142"/>
        <w:rPr>
          <w:szCs w:val="24"/>
        </w:rPr>
      </w:pPr>
    </w:p>
    <w:p w:rsidR="00471E23" w:rsidRPr="00FE1AA1" w:rsidRDefault="00471E23" w:rsidP="004330EA">
      <w:pPr>
        <w:pStyle w:val="a"/>
        <w:tabs>
          <w:tab w:val="left" w:pos="993"/>
        </w:tabs>
        <w:spacing w:line="240" w:lineRule="auto"/>
        <w:ind w:left="142"/>
        <w:rPr>
          <w:szCs w:val="24"/>
        </w:rPr>
      </w:pPr>
    </w:p>
    <w:p w:rsidR="00471E23" w:rsidRPr="00FE1AA1" w:rsidRDefault="00471E23" w:rsidP="004330EA">
      <w:pPr>
        <w:pStyle w:val="a"/>
        <w:numPr>
          <w:ilvl w:val="0"/>
          <w:numId w:val="18"/>
        </w:numPr>
        <w:tabs>
          <w:tab w:val="left" w:pos="993"/>
        </w:tabs>
        <w:spacing w:line="240" w:lineRule="auto"/>
        <w:ind w:left="142" w:firstLine="567"/>
        <w:rPr>
          <w:szCs w:val="24"/>
        </w:rPr>
      </w:pPr>
      <w:r w:rsidRPr="00FE1AA1">
        <w:rPr>
          <w:b/>
          <w:szCs w:val="24"/>
        </w:rPr>
        <w:t xml:space="preserve">При възлагане на СМР, които не са включени в т. 1 и т. 2 и в </w:t>
      </w:r>
      <w:r w:rsidRPr="00FE1AA1">
        <w:rPr>
          <w:b/>
        </w:rPr>
        <w:t>актуалните сборници</w:t>
      </w:r>
      <w:r w:rsidRPr="00FE1AA1">
        <w:t xml:space="preserve"> „Справочник за цените в строителството”, публикувани от „Стройексперт СЕК” ЕООД, единичните цени да бъдат определяни по посочения в проекта на договор начин при прилагане на следните стойности на параметрите:</w:t>
      </w:r>
    </w:p>
    <w:p w:rsidR="00471E23" w:rsidRPr="00FE1AA1" w:rsidRDefault="00471E23" w:rsidP="00471E23">
      <w:pPr>
        <w:pStyle w:val="a"/>
        <w:spacing w:line="240" w:lineRule="auto"/>
        <w:ind w:firstLine="0"/>
        <w:rPr>
          <w:szCs w:val="24"/>
        </w:rPr>
      </w:pPr>
    </w:p>
    <w:p w:rsidR="00471E23" w:rsidRPr="00FE1AA1" w:rsidRDefault="00471E23" w:rsidP="00471E23">
      <w:pPr>
        <w:pStyle w:val="a"/>
        <w:spacing w:line="240" w:lineRule="auto"/>
        <w:ind w:firstLine="0"/>
        <w:rPr>
          <w:szCs w:val="24"/>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4"/>
        <w:gridCol w:w="2835"/>
      </w:tblGrid>
      <w:tr w:rsidR="00471E23" w:rsidRPr="00FE1AA1" w:rsidTr="00471E23">
        <w:tc>
          <w:tcPr>
            <w:tcW w:w="6124" w:type="dxa"/>
            <w:shd w:val="clear" w:color="auto" w:fill="auto"/>
          </w:tcPr>
          <w:p w:rsidR="00471E23" w:rsidRPr="00FE1AA1" w:rsidRDefault="00471E23" w:rsidP="00471E23">
            <w:pPr>
              <w:jc w:val="both"/>
              <w:rPr>
                <w:rFonts w:ascii="Times New Roman" w:hAnsi="Times New Roman"/>
              </w:rPr>
            </w:pPr>
            <w:r w:rsidRPr="00FE1AA1">
              <w:rPr>
                <w:rFonts w:ascii="Times New Roman" w:hAnsi="Times New Roman"/>
              </w:rPr>
              <w:t>Параметри</w:t>
            </w:r>
          </w:p>
        </w:tc>
        <w:tc>
          <w:tcPr>
            <w:tcW w:w="2835" w:type="dxa"/>
            <w:shd w:val="clear" w:color="auto" w:fill="auto"/>
          </w:tcPr>
          <w:p w:rsidR="00471E23" w:rsidRPr="00FE1AA1" w:rsidRDefault="00471E23" w:rsidP="00471E23">
            <w:pPr>
              <w:jc w:val="both"/>
              <w:rPr>
                <w:rFonts w:ascii="Times New Roman" w:hAnsi="Times New Roman"/>
              </w:rPr>
            </w:pPr>
            <w:r w:rsidRPr="00FE1AA1">
              <w:rPr>
                <w:rFonts w:ascii="Times New Roman" w:hAnsi="Times New Roman"/>
              </w:rPr>
              <w:t>Стойност на параметрите</w:t>
            </w:r>
          </w:p>
        </w:tc>
      </w:tr>
      <w:tr w:rsidR="00471E23" w:rsidRPr="00FE1AA1" w:rsidTr="00471E23">
        <w:tc>
          <w:tcPr>
            <w:tcW w:w="6124" w:type="dxa"/>
            <w:shd w:val="clear" w:color="auto" w:fill="auto"/>
          </w:tcPr>
          <w:p w:rsidR="00471E23" w:rsidRPr="00FE1AA1" w:rsidRDefault="00471E23" w:rsidP="00471E23">
            <w:pPr>
              <w:jc w:val="both"/>
              <w:rPr>
                <w:rFonts w:ascii="Times New Roman" w:hAnsi="Times New Roman"/>
              </w:rPr>
            </w:pPr>
            <w:r w:rsidRPr="00FE1AA1">
              <w:rPr>
                <w:rFonts w:ascii="Times New Roman" w:hAnsi="Times New Roman"/>
              </w:rPr>
              <w:t>Часова ставка</w:t>
            </w:r>
          </w:p>
        </w:tc>
        <w:tc>
          <w:tcPr>
            <w:tcW w:w="2835" w:type="dxa"/>
            <w:shd w:val="clear" w:color="auto" w:fill="auto"/>
          </w:tcPr>
          <w:p w:rsidR="00471E23" w:rsidRPr="00FE1AA1" w:rsidRDefault="00471E23" w:rsidP="00471E23">
            <w:pPr>
              <w:jc w:val="both"/>
              <w:rPr>
                <w:rFonts w:ascii="Times New Roman" w:hAnsi="Times New Roman"/>
              </w:rPr>
            </w:pPr>
            <w:r w:rsidRPr="00FE1AA1">
              <w:rPr>
                <w:rFonts w:ascii="Times New Roman" w:hAnsi="Times New Roman"/>
              </w:rPr>
              <w:t>…………………..лв./ч.ч.</w:t>
            </w:r>
          </w:p>
        </w:tc>
      </w:tr>
      <w:tr w:rsidR="00471E23" w:rsidRPr="00FE1AA1" w:rsidTr="00471E23">
        <w:tc>
          <w:tcPr>
            <w:tcW w:w="6124" w:type="dxa"/>
            <w:shd w:val="clear" w:color="auto" w:fill="auto"/>
          </w:tcPr>
          <w:p w:rsidR="00471E23" w:rsidRPr="00FE1AA1" w:rsidRDefault="00471E23" w:rsidP="00471E23">
            <w:pPr>
              <w:ind w:right="-2"/>
              <w:jc w:val="both"/>
              <w:rPr>
                <w:rFonts w:ascii="Times New Roman" w:hAnsi="Times New Roman"/>
              </w:rPr>
            </w:pPr>
            <w:r w:rsidRPr="00FE1AA1">
              <w:rPr>
                <w:rFonts w:ascii="Times New Roman" w:hAnsi="Times New Roman"/>
              </w:rPr>
              <w:t>Допълнителни разходи върху труда</w:t>
            </w:r>
          </w:p>
        </w:tc>
        <w:tc>
          <w:tcPr>
            <w:tcW w:w="2835" w:type="dxa"/>
            <w:shd w:val="clear" w:color="auto" w:fill="auto"/>
          </w:tcPr>
          <w:p w:rsidR="00471E23" w:rsidRPr="00FE1AA1" w:rsidRDefault="00471E23" w:rsidP="00471E23">
            <w:pPr>
              <w:ind w:right="-2"/>
              <w:jc w:val="both"/>
              <w:rPr>
                <w:rFonts w:ascii="Times New Roman" w:hAnsi="Times New Roman"/>
              </w:rPr>
            </w:pPr>
            <w:r w:rsidRPr="00FE1AA1">
              <w:rPr>
                <w:rFonts w:ascii="Times New Roman" w:hAnsi="Times New Roman"/>
              </w:rPr>
              <w:t>…………………..%</w:t>
            </w:r>
          </w:p>
        </w:tc>
      </w:tr>
      <w:tr w:rsidR="00471E23" w:rsidRPr="00FE1AA1" w:rsidTr="00471E23">
        <w:tc>
          <w:tcPr>
            <w:tcW w:w="6124" w:type="dxa"/>
            <w:shd w:val="clear" w:color="auto" w:fill="auto"/>
          </w:tcPr>
          <w:p w:rsidR="00471E23" w:rsidRPr="00FE1AA1" w:rsidRDefault="00471E23" w:rsidP="00471E23">
            <w:pPr>
              <w:ind w:right="-2"/>
              <w:jc w:val="both"/>
              <w:rPr>
                <w:rFonts w:ascii="Times New Roman" w:hAnsi="Times New Roman"/>
              </w:rPr>
            </w:pPr>
            <w:r w:rsidRPr="00FE1AA1">
              <w:rPr>
                <w:rFonts w:ascii="Times New Roman" w:hAnsi="Times New Roman"/>
              </w:rPr>
              <w:t>Допълнителни разходи върху механизацията</w:t>
            </w:r>
          </w:p>
        </w:tc>
        <w:tc>
          <w:tcPr>
            <w:tcW w:w="2835" w:type="dxa"/>
            <w:shd w:val="clear" w:color="auto" w:fill="auto"/>
          </w:tcPr>
          <w:p w:rsidR="00471E23" w:rsidRPr="00FE1AA1" w:rsidRDefault="00471E23" w:rsidP="00471E23">
            <w:pPr>
              <w:ind w:right="-2"/>
              <w:jc w:val="both"/>
              <w:rPr>
                <w:rFonts w:ascii="Times New Roman" w:hAnsi="Times New Roman"/>
              </w:rPr>
            </w:pPr>
            <w:r w:rsidRPr="00FE1AA1">
              <w:rPr>
                <w:rFonts w:ascii="Times New Roman" w:hAnsi="Times New Roman"/>
              </w:rPr>
              <w:t>…………………..%</w:t>
            </w:r>
          </w:p>
        </w:tc>
      </w:tr>
      <w:tr w:rsidR="00471E23" w:rsidRPr="00FE1AA1" w:rsidTr="00471E23">
        <w:tc>
          <w:tcPr>
            <w:tcW w:w="6124" w:type="dxa"/>
            <w:shd w:val="clear" w:color="auto" w:fill="auto"/>
          </w:tcPr>
          <w:p w:rsidR="00471E23" w:rsidRPr="00FE1AA1" w:rsidRDefault="00471E23" w:rsidP="00471E23">
            <w:pPr>
              <w:ind w:right="-2"/>
              <w:jc w:val="both"/>
              <w:rPr>
                <w:rFonts w:ascii="Times New Roman" w:hAnsi="Times New Roman"/>
              </w:rPr>
            </w:pPr>
            <w:r w:rsidRPr="00FE1AA1">
              <w:rPr>
                <w:rFonts w:ascii="Times New Roman" w:hAnsi="Times New Roman"/>
              </w:rPr>
              <w:t>ДСР върху стойността на материалите</w:t>
            </w:r>
          </w:p>
        </w:tc>
        <w:tc>
          <w:tcPr>
            <w:tcW w:w="2835" w:type="dxa"/>
            <w:shd w:val="clear" w:color="auto" w:fill="auto"/>
          </w:tcPr>
          <w:p w:rsidR="00471E23" w:rsidRPr="00FE1AA1" w:rsidRDefault="00471E23" w:rsidP="00471E23">
            <w:pPr>
              <w:ind w:right="-2"/>
              <w:jc w:val="both"/>
              <w:rPr>
                <w:rFonts w:ascii="Times New Roman" w:hAnsi="Times New Roman"/>
              </w:rPr>
            </w:pPr>
            <w:r w:rsidRPr="00FE1AA1">
              <w:rPr>
                <w:rFonts w:ascii="Times New Roman" w:hAnsi="Times New Roman"/>
              </w:rPr>
              <w:t>…………………..%</w:t>
            </w:r>
          </w:p>
        </w:tc>
      </w:tr>
      <w:tr w:rsidR="00471E23" w:rsidRPr="00FE1AA1" w:rsidTr="00471E23">
        <w:tc>
          <w:tcPr>
            <w:tcW w:w="6124" w:type="dxa"/>
            <w:shd w:val="clear" w:color="auto" w:fill="auto"/>
          </w:tcPr>
          <w:p w:rsidR="00471E23" w:rsidRPr="00FE1AA1" w:rsidRDefault="00471E23" w:rsidP="00471E23">
            <w:pPr>
              <w:ind w:right="-2"/>
              <w:rPr>
                <w:rFonts w:ascii="Times New Roman" w:hAnsi="Times New Roman"/>
              </w:rPr>
            </w:pPr>
            <w:r w:rsidRPr="00FE1AA1">
              <w:rPr>
                <w:rFonts w:ascii="Times New Roman" w:hAnsi="Times New Roman"/>
              </w:rPr>
              <w:t>Печалба върху вложения труд, материали и механизация</w:t>
            </w:r>
          </w:p>
        </w:tc>
        <w:tc>
          <w:tcPr>
            <w:tcW w:w="2835" w:type="dxa"/>
            <w:shd w:val="clear" w:color="auto" w:fill="auto"/>
          </w:tcPr>
          <w:p w:rsidR="00471E23" w:rsidRPr="00FE1AA1" w:rsidRDefault="00471E23" w:rsidP="00471E23">
            <w:pPr>
              <w:ind w:right="-2"/>
              <w:jc w:val="both"/>
              <w:rPr>
                <w:rFonts w:ascii="Times New Roman" w:hAnsi="Times New Roman"/>
              </w:rPr>
            </w:pPr>
            <w:r w:rsidRPr="00FE1AA1">
              <w:rPr>
                <w:rFonts w:ascii="Times New Roman" w:hAnsi="Times New Roman"/>
              </w:rPr>
              <w:t>…………………..%</w:t>
            </w:r>
          </w:p>
        </w:tc>
      </w:tr>
      <w:tr w:rsidR="00471E23" w:rsidRPr="00FE1AA1" w:rsidTr="00471E23">
        <w:tc>
          <w:tcPr>
            <w:tcW w:w="6124" w:type="dxa"/>
            <w:shd w:val="clear" w:color="auto" w:fill="auto"/>
          </w:tcPr>
          <w:p w:rsidR="00471E23" w:rsidRPr="00FE1AA1" w:rsidRDefault="00471E23" w:rsidP="00471E23">
            <w:pPr>
              <w:ind w:right="-2"/>
              <w:jc w:val="both"/>
              <w:rPr>
                <w:rFonts w:ascii="Times New Roman" w:hAnsi="Times New Roman"/>
              </w:rPr>
            </w:pPr>
            <w:r w:rsidRPr="00FE1AA1">
              <w:rPr>
                <w:rFonts w:ascii="Times New Roman" w:hAnsi="Times New Roman"/>
              </w:rPr>
              <w:t>Цена на вложените материали и механизация</w:t>
            </w:r>
          </w:p>
        </w:tc>
        <w:tc>
          <w:tcPr>
            <w:tcW w:w="2835" w:type="dxa"/>
            <w:shd w:val="clear" w:color="auto" w:fill="auto"/>
          </w:tcPr>
          <w:p w:rsidR="00471E23" w:rsidRPr="00FE1AA1" w:rsidRDefault="00471E23" w:rsidP="00471E23">
            <w:pPr>
              <w:ind w:right="-2"/>
              <w:jc w:val="both"/>
              <w:rPr>
                <w:rFonts w:ascii="Times New Roman" w:hAnsi="Times New Roman"/>
              </w:rPr>
            </w:pPr>
            <w:r w:rsidRPr="00FE1AA1">
              <w:rPr>
                <w:rFonts w:ascii="Times New Roman" w:hAnsi="Times New Roman"/>
              </w:rPr>
              <w:t>По фактурна стойност</w:t>
            </w:r>
          </w:p>
        </w:tc>
      </w:tr>
    </w:tbl>
    <w:p w:rsidR="00471E23" w:rsidRPr="00FE1AA1" w:rsidRDefault="00471E23" w:rsidP="00471E23">
      <w:pPr>
        <w:pStyle w:val="a"/>
        <w:spacing w:line="240" w:lineRule="auto"/>
      </w:pPr>
      <w:r w:rsidRPr="00FE1AA1">
        <w:rPr>
          <w:szCs w:val="24"/>
        </w:rPr>
        <w:lastRenderedPageBreak/>
        <w:t xml:space="preserve">Посочените цени са без данък върху добавената стойност и </w:t>
      </w:r>
      <w:r w:rsidRPr="00FE1AA1">
        <w:t>включват всички преки и непреки разходи, други данъци, такси и печалба, свързани с качественото изпълнение на поръчката в описания вид и обхват.</w:t>
      </w:r>
    </w:p>
    <w:p w:rsidR="00471E23" w:rsidRPr="00FE1AA1" w:rsidRDefault="00471E23" w:rsidP="00471E23">
      <w:pPr>
        <w:pStyle w:val="a"/>
        <w:spacing w:line="240" w:lineRule="auto"/>
      </w:pPr>
    </w:p>
    <w:p w:rsidR="00471E23" w:rsidRPr="00FE1AA1" w:rsidRDefault="00471E23" w:rsidP="00471E23">
      <w:pPr>
        <w:pStyle w:val="a"/>
        <w:spacing w:line="240" w:lineRule="auto"/>
      </w:pPr>
      <w:r w:rsidRPr="00FE1AA1">
        <w:t>Посочените единични цени за видовете ремонтни работи не подлежат на промяна за целия срок на договора.</w:t>
      </w:r>
    </w:p>
    <w:p w:rsidR="001B17C1" w:rsidRPr="00FE1AA1" w:rsidRDefault="001B17C1" w:rsidP="001B17C1">
      <w:pPr>
        <w:spacing w:after="120" w:line="240" w:lineRule="auto"/>
        <w:jc w:val="both"/>
        <w:rPr>
          <w:rFonts w:ascii="Times New Roman" w:eastAsia="Calibri" w:hAnsi="Times New Roman" w:cs="Times New Roman"/>
          <w:sz w:val="24"/>
          <w:szCs w:val="24"/>
          <w:lang w:eastAsia="bg-BG"/>
        </w:rPr>
      </w:pPr>
    </w:p>
    <w:p w:rsidR="001B17C1" w:rsidRPr="00FE1AA1" w:rsidRDefault="001B17C1" w:rsidP="001B17C1">
      <w:pPr>
        <w:spacing w:after="120" w:line="240" w:lineRule="auto"/>
        <w:jc w:val="both"/>
        <w:rPr>
          <w:rFonts w:ascii="Times New Roman" w:eastAsia="Calibri" w:hAnsi="Times New Roman" w:cs="Times New Roman"/>
          <w:sz w:val="24"/>
          <w:szCs w:val="24"/>
          <w:lang w:eastAsia="bg-BG"/>
        </w:rPr>
      </w:pPr>
      <w:r w:rsidRPr="00FE1AA1">
        <w:rPr>
          <w:rFonts w:ascii="Times New Roman" w:eastAsia="Calibri" w:hAnsi="Times New Roman" w:cs="Times New Roman"/>
          <w:i/>
          <w:sz w:val="24"/>
          <w:szCs w:val="24"/>
          <w:lang w:eastAsia="bg-BG"/>
        </w:rPr>
        <w:t>Забележка:</w:t>
      </w:r>
      <w:r w:rsidRPr="00FE1AA1">
        <w:rPr>
          <w:rFonts w:ascii="Times New Roman" w:eastAsia="Calibri" w:hAnsi="Times New Roman" w:cs="Times New Roman"/>
          <w:sz w:val="24"/>
          <w:szCs w:val="24"/>
          <w:lang w:eastAsia="bg-BG"/>
        </w:rPr>
        <w:t xml:space="preserve"> </w:t>
      </w:r>
    </w:p>
    <w:p w:rsidR="00115BEA" w:rsidRDefault="001B17C1" w:rsidP="009F754D">
      <w:pPr>
        <w:spacing w:after="120" w:line="240" w:lineRule="auto"/>
        <w:jc w:val="both"/>
        <w:rPr>
          <w:rFonts w:ascii="Times New Roman" w:eastAsia="Calibri" w:hAnsi="Times New Roman" w:cs="Times New Roman"/>
          <w:sz w:val="24"/>
          <w:szCs w:val="24"/>
          <w:lang w:eastAsia="bg-BG"/>
        </w:rPr>
      </w:pPr>
      <w:r w:rsidRPr="00FE1AA1">
        <w:rPr>
          <w:rFonts w:ascii="Times New Roman" w:eastAsia="Calibri" w:hAnsi="Times New Roman" w:cs="Times New Roman"/>
          <w:sz w:val="24"/>
          <w:szCs w:val="24"/>
          <w:lang w:eastAsia="bg-BG"/>
        </w:rPr>
        <w:t xml:space="preserve">Цените се посочват в лева, закръглени </w:t>
      </w:r>
      <w:r w:rsidR="00115BEA" w:rsidRPr="00FE1AA1">
        <w:rPr>
          <w:rFonts w:ascii="Times New Roman" w:eastAsia="Times New Roman" w:hAnsi="Times New Roman" w:cs="Times New Roman"/>
          <w:color w:val="000000"/>
          <w:sz w:val="24"/>
          <w:szCs w:val="24"/>
          <w:lang w:eastAsia="ar-SA"/>
        </w:rPr>
        <w:t>с точност до втория знак след десетичната запетая</w:t>
      </w:r>
      <w:r w:rsidRPr="00FE1AA1">
        <w:rPr>
          <w:rFonts w:ascii="Times New Roman" w:eastAsia="Calibri" w:hAnsi="Times New Roman" w:cs="Times New Roman"/>
          <w:sz w:val="24"/>
          <w:szCs w:val="24"/>
          <w:lang w:eastAsia="bg-BG"/>
        </w:rPr>
        <w:t>.</w:t>
      </w:r>
    </w:p>
    <w:p w:rsidR="007A105A" w:rsidRPr="00FE1AA1" w:rsidRDefault="005A3AA7" w:rsidP="009F754D">
      <w:pPr>
        <w:spacing w:after="120" w:line="240" w:lineRule="auto"/>
        <w:jc w:val="both"/>
        <w:rPr>
          <w:rFonts w:ascii="Times New Roman" w:eastAsia="Calibri" w:hAnsi="Times New Roman" w:cs="Times New Roman"/>
          <w:sz w:val="24"/>
          <w:szCs w:val="24"/>
          <w:lang w:eastAsia="bg-BG"/>
        </w:rPr>
      </w:pPr>
      <w:r>
        <w:rPr>
          <w:rFonts w:ascii="Times New Roman" w:eastAsia="Calibri" w:hAnsi="Times New Roman" w:cs="Times New Roman"/>
          <w:sz w:val="24"/>
          <w:szCs w:val="24"/>
          <w:lang w:eastAsia="bg-BG"/>
        </w:rPr>
        <w:t xml:space="preserve">Стойностите на </w:t>
      </w:r>
      <w:r w:rsidR="007A105A">
        <w:rPr>
          <w:rFonts w:ascii="Times New Roman" w:eastAsia="Calibri" w:hAnsi="Times New Roman" w:cs="Times New Roman"/>
          <w:sz w:val="24"/>
          <w:szCs w:val="24"/>
          <w:lang w:eastAsia="bg-BG"/>
        </w:rPr>
        <w:t>процентите</w:t>
      </w:r>
      <w:r w:rsidR="007A105A" w:rsidRPr="00FE1AA1">
        <w:rPr>
          <w:rFonts w:ascii="Times New Roman" w:eastAsia="Calibri" w:hAnsi="Times New Roman" w:cs="Times New Roman"/>
          <w:sz w:val="24"/>
          <w:szCs w:val="24"/>
          <w:lang w:eastAsia="bg-BG"/>
        </w:rPr>
        <w:t xml:space="preserve"> </w:t>
      </w:r>
      <w:r>
        <w:rPr>
          <w:rFonts w:ascii="Times New Roman" w:eastAsia="Calibri" w:hAnsi="Times New Roman" w:cs="Times New Roman"/>
          <w:sz w:val="24"/>
          <w:szCs w:val="24"/>
          <w:lang w:eastAsia="bg-BG"/>
        </w:rPr>
        <w:t xml:space="preserve">също </w:t>
      </w:r>
      <w:r w:rsidR="007A105A" w:rsidRPr="00FE1AA1">
        <w:rPr>
          <w:rFonts w:ascii="Times New Roman" w:eastAsia="Calibri" w:hAnsi="Times New Roman" w:cs="Times New Roman"/>
          <w:sz w:val="24"/>
          <w:szCs w:val="24"/>
          <w:lang w:eastAsia="bg-BG"/>
        </w:rPr>
        <w:t xml:space="preserve">се посочват </w:t>
      </w:r>
      <w:r w:rsidR="007A105A" w:rsidRPr="00FE1AA1">
        <w:rPr>
          <w:rFonts w:ascii="Times New Roman" w:eastAsia="Times New Roman" w:hAnsi="Times New Roman" w:cs="Times New Roman"/>
          <w:color w:val="000000"/>
          <w:sz w:val="24"/>
          <w:szCs w:val="24"/>
          <w:lang w:eastAsia="ar-SA"/>
        </w:rPr>
        <w:t>с точност до втория знак след десетичната запетая</w:t>
      </w:r>
      <w:r w:rsidR="007A105A">
        <w:rPr>
          <w:rFonts w:ascii="Times New Roman" w:eastAsia="Times New Roman" w:hAnsi="Times New Roman" w:cs="Times New Roman"/>
          <w:color w:val="000000"/>
          <w:sz w:val="24"/>
          <w:szCs w:val="24"/>
          <w:lang w:eastAsia="ar-SA"/>
        </w:rPr>
        <w:t>.</w:t>
      </w:r>
    </w:p>
    <w:p w:rsidR="001B17C1" w:rsidRPr="00FE1AA1" w:rsidRDefault="00115BEA" w:rsidP="009F754D">
      <w:pPr>
        <w:spacing w:after="120" w:line="240" w:lineRule="auto"/>
        <w:jc w:val="both"/>
        <w:rPr>
          <w:rFonts w:ascii="Times New Roman" w:eastAsia="Calibri" w:hAnsi="Times New Roman" w:cs="Times New Roman"/>
          <w:sz w:val="24"/>
          <w:szCs w:val="24"/>
          <w:lang w:eastAsia="bg-BG"/>
        </w:rPr>
      </w:pPr>
      <w:r w:rsidRPr="00FE1AA1">
        <w:rPr>
          <w:rFonts w:ascii="Times New Roman" w:eastAsia="Calibri" w:hAnsi="Times New Roman" w:cs="Times New Roman"/>
          <w:sz w:val="24"/>
          <w:szCs w:val="24"/>
          <w:lang w:eastAsia="bg-BG"/>
        </w:rPr>
        <w:t xml:space="preserve">Непосочването на единична цена за дадена дейност/ стойност в %, допусната аритметична </w:t>
      </w:r>
      <w:bookmarkStart w:id="1" w:name="_GoBack"/>
      <w:bookmarkEnd w:id="1"/>
      <w:r w:rsidRPr="00FE1AA1">
        <w:rPr>
          <w:rFonts w:ascii="Times New Roman" w:eastAsia="Calibri" w:hAnsi="Times New Roman" w:cs="Times New Roman"/>
          <w:sz w:val="24"/>
          <w:szCs w:val="24"/>
          <w:lang w:eastAsia="bg-BG"/>
        </w:rPr>
        <w:t>грешка и/или неспазване на предходното изречение</w:t>
      </w:r>
      <w:r w:rsidR="001B17C1" w:rsidRPr="00FE1AA1">
        <w:rPr>
          <w:rFonts w:ascii="Times New Roman" w:eastAsia="Calibri" w:hAnsi="Times New Roman" w:cs="Times New Roman"/>
          <w:sz w:val="24"/>
          <w:szCs w:val="24"/>
          <w:lang w:eastAsia="bg-BG"/>
        </w:rPr>
        <w:t xml:space="preserve"> е основание за отстран</w:t>
      </w:r>
      <w:r w:rsidR="009F754D" w:rsidRPr="00FE1AA1">
        <w:rPr>
          <w:rFonts w:ascii="Times New Roman" w:eastAsia="Calibri" w:hAnsi="Times New Roman" w:cs="Times New Roman"/>
          <w:sz w:val="24"/>
          <w:szCs w:val="24"/>
          <w:lang w:eastAsia="bg-BG"/>
        </w:rPr>
        <w:t>яване от участие в процедурата.</w:t>
      </w:r>
    </w:p>
    <w:p w:rsidR="00115BEA" w:rsidRPr="00FE1AA1" w:rsidRDefault="00115BEA" w:rsidP="00115BEA">
      <w:pPr>
        <w:suppressAutoHyphens/>
        <w:spacing w:after="0" w:line="240" w:lineRule="auto"/>
        <w:jc w:val="both"/>
        <w:rPr>
          <w:rFonts w:ascii="Times New Roman" w:eastAsia="Times New Roman" w:hAnsi="Times New Roman" w:cs="Times New Roman"/>
          <w:color w:val="000000"/>
          <w:sz w:val="24"/>
          <w:szCs w:val="24"/>
          <w:lang w:eastAsia="ar-SA"/>
        </w:rPr>
      </w:pPr>
    </w:p>
    <w:p w:rsidR="001B17C1" w:rsidRPr="00FE1AA1" w:rsidRDefault="001B17C1" w:rsidP="001B17C1">
      <w:pPr>
        <w:spacing w:after="120" w:line="240" w:lineRule="auto"/>
        <w:rPr>
          <w:rFonts w:ascii="Times New Roman" w:eastAsia="Times New Roman" w:hAnsi="Times New Roman" w:cs="Times New Roman"/>
          <w:sz w:val="24"/>
          <w:szCs w:val="24"/>
          <w:lang w:eastAsia="bg-BG"/>
        </w:rPr>
      </w:pPr>
    </w:p>
    <w:tbl>
      <w:tblPr>
        <w:tblW w:w="9194" w:type="dxa"/>
        <w:tblInd w:w="10" w:type="dxa"/>
        <w:tblLayout w:type="fixed"/>
        <w:tblCellMar>
          <w:left w:w="0" w:type="dxa"/>
          <w:right w:w="0" w:type="dxa"/>
        </w:tblCellMar>
        <w:tblLook w:val="0000" w:firstRow="0" w:lastRow="0" w:firstColumn="0" w:lastColumn="0" w:noHBand="0" w:noVBand="0"/>
      </w:tblPr>
      <w:tblGrid>
        <w:gridCol w:w="4320"/>
        <w:gridCol w:w="4874"/>
      </w:tblGrid>
      <w:tr w:rsidR="001B17C1" w:rsidRPr="00FE1AA1" w:rsidTr="00D37C39">
        <w:tc>
          <w:tcPr>
            <w:tcW w:w="4320" w:type="dxa"/>
            <w:tcBorders>
              <w:top w:val="single" w:sz="8" w:space="0" w:color="C0C0C0"/>
              <w:left w:val="single" w:sz="8" w:space="0" w:color="C0C0C0"/>
              <w:bottom w:val="single" w:sz="8" w:space="0" w:color="C0C0C0"/>
              <w:right w:val="single" w:sz="8" w:space="0" w:color="C0C0C0"/>
            </w:tcBorders>
          </w:tcPr>
          <w:p w:rsidR="001B17C1" w:rsidRPr="00FE1AA1" w:rsidRDefault="001B17C1" w:rsidP="001B17C1">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 xml:space="preserve">Дата </w:t>
            </w:r>
          </w:p>
        </w:tc>
        <w:tc>
          <w:tcPr>
            <w:tcW w:w="4874" w:type="dxa"/>
            <w:tcBorders>
              <w:top w:val="single" w:sz="8" w:space="0" w:color="C0C0C0"/>
              <w:left w:val="single" w:sz="8" w:space="0" w:color="C0C0C0"/>
              <w:bottom w:val="single" w:sz="8" w:space="0" w:color="C0C0C0"/>
              <w:right w:val="single" w:sz="8" w:space="0" w:color="C0C0C0"/>
            </w:tcBorders>
          </w:tcPr>
          <w:p w:rsidR="001B17C1" w:rsidRPr="00FE1AA1" w:rsidRDefault="001B17C1" w:rsidP="001B17C1">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1B17C1" w:rsidRPr="00FE1AA1" w:rsidTr="00D37C39">
        <w:tc>
          <w:tcPr>
            <w:tcW w:w="4320" w:type="dxa"/>
            <w:tcBorders>
              <w:top w:val="single" w:sz="8" w:space="0" w:color="C0C0C0"/>
              <w:left w:val="single" w:sz="8" w:space="0" w:color="C0C0C0"/>
              <w:bottom w:val="single" w:sz="8" w:space="0" w:color="C0C0C0"/>
              <w:right w:val="single" w:sz="8" w:space="0" w:color="C0C0C0"/>
            </w:tcBorders>
          </w:tcPr>
          <w:p w:rsidR="001B17C1" w:rsidRPr="00FE1AA1" w:rsidRDefault="001B17C1" w:rsidP="001B17C1">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Име и фамилия</w:t>
            </w:r>
          </w:p>
        </w:tc>
        <w:tc>
          <w:tcPr>
            <w:tcW w:w="4874" w:type="dxa"/>
            <w:tcBorders>
              <w:top w:val="single" w:sz="8" w:space="0" w:color="C0C0C0"/>
              <w:left w:val="single" w:sz="8" w:space="0" w:color="C0C0C0"/>
              <w:bottom w:val="single" w:sz="8" w:space="0" w:color="C0C0C0"/>
              <w:right w:val="single" w:sz="8" w:space="0" w:color="C0C0C0"/>
            </w:tcBorders>
          </w:tcPr>
          <w:p w:rsidR="001B17C1" w:rsidRPr="00FE1AA1" w:rsidRDefault="001B17C1" w:rsidP="001B17C1">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1B17C1" w:rsidRPr="00FE1AA1" w:rsidTr="00D37C39">
        <w:tc>
          <w:tcPr>
            <w:tcW w:w="4320" w:type="dxa"/>
            <w:tcBorders>
              <w:top w:val="single" w:sz="8" w:space="0" w:color="C0C0C0"/>
              <w:left w:val="single" w:sz="8" w:space="0" w:color="C0C0C0"/>
              <w:bottom w:val="single" w:sz="8" w:space="0" w:color="C0C0C0"/>
              <w:right w:val="single" w:sz="8" w:space="0" w:color="C0C0C0"/>
            </w:tcBorders>
          </w:tcPr>
          <w:p w:rsidR="001B17C1" w:rsidRPr="00FE1AA1" w:rsidRDefault="001B17C1" w:rsidP="001B17C1">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Длъжност</w:t>
            </w:r>
          </w:p>
        </w:tc>
        <w:tc>
          <w:tcPr>
            <w:tcW w:w="4874" w:type="dxa"/>
            <w:tcBorders>
              <w:top w:val="single" w:sz="8" w:space="0" w:color="C0C0C0"/>
              <w:left w:val="single" w:sz="8" w:space="0" w:color="C0C0C0"/>
              <w:bottom w:val="single" w:sz="8" w:space="0" w:color="C0C0C0"/>
              <w:right w:val="single" w:sz="8" w:space="0" w:color="C0C0C0"/>
            </w:tcBorders>
          </w:tcPr>
          <w:p w:rsidR="001B17C1" w:rsidRPr="00FE1AA1" w:rsidRDefault="001B17C1" w:rsidP="001B17C1">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1B17C1" w:rsidRPr="00FE1AA1" w:rsidTr="00D37C39">
        <w:tc>
          <w:tcPr>
            <w:tcW w:w="4320" w:type="dxa"/>
            <w:tcBorders>
              <w:top w:val="single" w:sz="8" w:space="0" w:color="C0C0C0"/>
              <w:left w:val="single" w:sz="8" w:space="0" w:color="C0C0C0"/>
              <w:bottom w:val="single" w:sz="8" w:space="0" w:color="C0C0C0"/>
              <w:right w:val="single" w:sz="8" w:space="0" w:color="C0C0C0"/>
            </w:tcBorders>
          </w:tcPr>
          <w:p w:rsidR="001B17C1" w:rsidRPr="00FE1AA1" w:rsidRDefault="001B17C1" w:rsidP="001B17C1">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Подпис, печат</w:t>
            </w:r>
          </w:p>
        </w:tc>
        <w:tc>
          <w:tcPr>
            <w:tcW w:w="4874" w:type="dxa"/>
            <w:tcBorders>
              <w:top w:val="single" w:sz="8" w:space="0" w:color="C0C0C0"/>
              <w:left w:val="single" w:sz="8" w:space="0" w:color="C0C0C0"/>
              <w:bottom w:val="single" w:sz="8" w:space="0" w:color="C0C0C0"/>
              <w:right w:val="single" w:sz="8" w:space="0" w:color="C0C0C0"/>
            </w:tcBorders>
          </w:tcPr>
          <w:p w:rsidR="001B17C1" w:rsidRPr="00FE1AA1" w:rsidRDefault="001B17C1" w:rsidP="001B17C1">
            <w:pPr>
              <w:spacing w:after="120" w:line="24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bl>
    <w:p w:rsidR="00742047" w:rsidRPr="00FE1AA1" w:rsidRDefault="00742047" w:rsidP="00234881"/>
    <w:p w:rsidR="00C917B8" w:rsidRDefault="00742047">
      <w:r w:rsidRPr="00FE1AA1">
        <w:br w:type="page"/>
      </w:r>
    </w:p>
    <w:p w:rsidR="00C917B8" w:rsidRPr="00FE1AA1" w:rsidRDefault="00C917B8" w:rsidP="00C917B8">
      <w:pPr>
        <w:spacing w:after="0" w:line="360" w:lineRule="auto"/>
        <w:ind w:left="7080"/>
        <w:jc w:val="right"/>
        <w:rPr>
          <w:rFonts w:ascii="Times New Roman" w:eastAsia="Times New Roman" w:hAnsi="Times New Roman" w:cs="Times New Roman"/>
          <w:b/>
          <w:i/>
          <w:sz w:val="24"/>
          <w:szCs w:val="24"/>
          <w:lang w:eastAsia="bg-BG"/>
        </w:rPr>
      </w:pPr>
      <w:r w:rsidRPr="00FE1AA1">
        <w:rPr>
          <w:rFonts w:ascii="Times New Roman" w:eastAsia="Times New Roman" w:hAnsi="Times New Roman" w:cs="Times New Roman"/>
          <w:b/>
          <w:i/>
          <w:sz w:val="24"/>
          <w:szCs w:val="24"/>
          <w:lang w:eastAsia="bg-BG"/>
        </w:rPr>
        <w:lastRenderedPageBreak/>
        <w:t xml:space="preserve">          Образец № </w:t>
      </w:r>
      <w:r>
        <w:rPr>
          <w:rFonts w:ascii="Times New Roman" w:eastAsia="Times New Roman" w:hAnsi="Times New Roman" w:cs="Times New Roman"/>
          <w:b/>
          <w:i/>
          <w:sz w:val="24"/>
          <w:szCs w:val="24"/>
          <w:lang w:eastAsia="bg-BG"/>
        </w:rPr>
        <w:t>5</w:t>
      </w:r>
    </w:p>
    <w:p w:rsidR="00C917B8" w:rsidRDefault="00C917B8" w:rsidP="00C917B8">
      <w:pPr>
        <w:spacing w:after="0" w:line="240" w:lineRule="auto"/>
        <w:jc w:val="right"/>
        <w:rPr>
          <w:rFonts w:ascii="Times New Roman" w:eastAsia="Times New Roman" w:hAnsi="Times New Roman" w:cs="Times New Roman"/>
          <w:b/>
          <w:i/>
          <w:sz w:val="24"/>
          <w:szCs w:val="24"/>
          <w:lang w:eastAsia="bg-BG"/>
        </w:rPr>
      </w:pPr>
    </w:p>
    <w:p w:rsidR="00C917B8" w:rsidRPr="00FE1AA1" w:rsidRDefault="00C917B8" w:rsidP="00C917B8">
      <w:pPr>
        <w:spacing w:after="0" w:line="240" w:lineRule="auto"/>
        <w:jc w:val="right"/>
        <w:rPr>
          <w:rFonts w:ascii="Times New Roman" w:eastAsia="Times New Roman" w:hAnsi="Times New Roman" w:cs="Times New Roman"/>
          <w:b/>
          <w:i/>
          <w:sz w:val="24"/>
          <w:szCs w:val="24"/>
          <w:lang w:eastAsia="bg-BG"/>
        </w:rPr>
      </w:pPr>
    </w:p>
    <w:p w:rsidR="00C917B8" w:rsidRPr="00FE1AA1" w:rsidRDefault="00C917B8" w:rsidP="00C917B8">
      <w:pPr>
        <w:spacing w:after="0" w:line="360" w:lineRule="auto"/>
        <w:ind w:firstLine="567"/>
        <w:jc w:val="center"/>
        <w:rPr>
          <w:rFonts w:ascii="Times New Roman" w:eastAsia="Times New Roman" w:hAnsi="Times New Roman" w:cs="Times New Roman"/>
          <w:b/>
          <w:sz w:val="24"/>
          <w:szCs w:val="24"/>
          <w:lang w:eastAsia="bg-BG"/>
        </w:rPr>
      </w:pPr>
      <w:r w:rsidRPr="00FE1AA1">
        <w:rPr>
          <w:rFonts w:ascii="Times New Roman" w:eastAsia="Times New Roman" w:hAnsi="Times New Roman" w:cs="Times New Roman"/>
          <w:b/>
          <w:sz w:val="24"/>
          <w:szCs w:val="24"/>
          <w:lang w:eastAsia="bg-BG"/>
        </w:rPr>
        <w:t xml:space="preserve">ДЕКЛАРАЦИЯ </w:t>
      </w:r>
    </w:p>
    <w:p w:rsidR="00C917B8" w:rsidRPr="00FE1AA1" w:rsidRDefault="00C917B8" w:rsidP="00C917B8">
      <w:pPr>
        <w:spacing w:after="0" w:line="360" w:lineRule="auto"/>
        <w:ind w:firstLine="567"/>
        <w:jc w:val="center"/>
        <w:rPr>
          <w:rFonts w:ascii="Times New Roman" w:eastAsia="Times New Roman" w:hAnsi="Times New Roman" w:cs="Times New Roman"/>
          <w:b/>
          <w:sz w:val="24"/>
          <w:szCs w:val="24"/>
          <w:lang w:eastAsia="bg-BG"/>
        </w:rPr>
      </w:pPr>
      <w:r w:rsidRPr="00FE1AA1">
        <w:rPr>
          <w:rFonts w:ascii="Times New Roman" w:eastAsia="Times New Roman" w:hAnsi="Times New Roman" w:cs="Times New Roman"/>
          <w:b/>
          <w:sz w:val="24"/>
          <w:szCs w:val="24"/>
          <w:lang w:eastAsia="bg-BG"/>
        </w:rPr>
        <w:t>за неразгласяване на информация</w:t>
      </w:r>
    </w:p>
    <w:p w:rsidR="00C917B8" w:rsidRPr="00FE1AA1" w:rsidRDefault="00C917B8" w:rsidP="00C917B8">
      <w:pPr>
        <w:spacing w:after="0" w:line="240" w:lineRule="auto"/>
        <w:ind w:firstLine="567"/>
        <w:jc w:val="center"/>
        <w:rPr>
          <w:rFonts w:ascii="Times New Roman" w:eastAsia="Times New Roman" w:hAnsi="Times New Roman" w:cs="Times New Roman"/>
          <w:sz w:val="24"/>
          <w:szCs w:val="24"/>
          <w:lang w:eastAsia="bg-BG"/>
        </w:rPr>
      </w:pPr>
    </w:p>
    <w:p w:rsidR="00C917B8" w:rsidRPr="00FE1AA1" w:rsidRDefault="00C917B8" w:rsidP="00C917B8">
      <w:pPr>
        <w:spacing w:after="0" w:line="240" w:lineRule="auto"/>
        <w:ind w:firstLine="567"/>
        <w:jc w:val="center"/>
        <w:rPr>
          <w:rFonts w:ascii="Times New Roman" w:eastAsia="Times New Roman" w:hAnsi="Times New Roman" w:cs="Times New Roman"/>
          <w:sz w:val="24"/>
          <w:szCs w:val="24"/>
          <w:lang w:eastAsia="bg-BG"/>
        </w:rPr>
      </w:pPr>
    </w:p>
    <w:p w:rsidR="00C917B8" w:rsidRPr="00FE1AA1" w:rsidRDefault="00C917B8" w:rsidP="00C917B8">
      <w:pPr>
        <w:spacing w:before="60" w:after="120" w:line="240" w:lineRule="auto"/>
        <w:jc w:val="both"/>
        <w:rPr>
          <w:rFonts w:ascii="Times New Roman" w:eastAsia="Times New Roman" w:hAnsi="Times New Roman" w:cs="Times New Roman"/>
          <w:sz w:val="24"/>
          <w:szCs w:val="24"/>
          <w:lang w:eastAsia="bg-BG"/>
        </w:rPr>
      </w:pPr>
      <w:r w:rsidRPr="00FE1AA1">
        <w:rPr>
          <w:rFonts w:ascii="Times New Roman" w:eastAsia="Times New Roman" w:hAnsi="Times New Roman" w:cs="Times New Roman"/>
          <w:sz w:val="24"/>
          <w:szCs w:val="24"/>
          <w:lang w:eastAsia="bg-BG"/>
        </w:rPr>
        <w:t>Долуподписаният/-ната/  ..........................................................................................................., с ЕГН ......................................., в качеството ми на ................................................................. (</w:t>
      </w:r>
      <w:r w:rsidRPr="00FE1AA1">
        <w:rPr>
          <w:rFonts w:ascii="Times New Roman" w:eastAsia="Times New Roman" w:hAnsi="Times New Roman" w:cs="Times New Roman"/>
          <w:i/>
          <w:iCs/>
          <w:sz w:val="24"/>
          <w:szCs w:val="24"/>
          <w:lang w:eastAsia="bg-BG"/>
        </w:rPr>
        <w:t xml:space="preserve">посочва се длъжността и качеството, в което лицето има право да представлява  и управлява) </w:t>
      </w:r>
      <w:r w:rsidRPr="00FE1AA1">
        <w:rPr>
          <w:rFonts w:ascii="Times New Roman" w:eastAsia="Times New Roman" w:hAnsi="Times New Roman" w:cs="Times New Roman"/>
          <w:sz w:val="24"/>
          <w:szCs w:val="24"/>
          <w:lang w:eastAsia="bg-BG"/>
        </w:rPr>
        <w:t>на………………………………...</w:t>
      </w:r>
      <w:r w:rsidRPr="00FE1AA1">
        <w:rPr>
          <w:rFonts w:ascii="Times New Roman" w:eastAsia="Times New Roman" w:hAnsi="Times New Roman" w:cs="Times New Roman"/>
          <w:i/>
          <w:sz w:val="24"/>
          <w:szCs w:val="24"/>
          <w:lang w:eastAsia="bg-BG"/>
        </w:rPr>
        <w:t xml:space="preserve">(посочва се наименованието на участника), </w:t>
      </w:r>
      <w:r w:rsidRPr="00FE1AA1">
        <w:rPr>
          <w:rFonts w:ascii="Times New Roman" w:eastAsia="Times New Roman" w:hAnsi="Times New Roman" w:cs="Times New Roman"/>
          <w:sz w:val="24"/>
          <w:szCs w:val="24"/>
          <w:lang w:eastAsia="bg-BG"/>
        </w:rPr>
        <w:t>с ЕИК ……………………., със седалище и адрес на управление: .......................................... ...........................................................................................................................................................</w:t>
      </w:r>
    </w:p>
    <w:p w:rsidR="00C917B8" w:rsidRPr="00FE1AA1" w:rsidRDefault="00C917B8" w:rsidP="00C917B8">
      <w:pPr>
        <w:keepNext/>
        <w:spacing w:after="120" w:line="240" w:lineRule="auto"/>
        <w:jc w:val="both"/>
        <w:outlineLvl w:val="3"/>
        <w:rPr>
          <w:rFonts w:ascii="Times New Roman" w:eastAsia="Times New Roman" w:hAnsi="Times New Roman" w:cs="Times New Roman"/>
          <w:i/>
          <w:sz w:val="24"/>
          <w:szCs w:val="24"/>
          <w:lang w:eastAsia="bg-BG"/>
        </w:rPr>
      </w:pPr>
      <w:r w:rsidRPr="00FE1AA1">
        <w:rPr>
          <w:rFonts w:ascii="Times New Roman" w:eastAsia="Times New Roman" w:hAnsi="Times New Roman" w:cs="Times New Roman"/>
          <w:sz w:val="24"/>
          <w:szCs w:val="24"/>
          <w:lang w:eastAsia="bg-BG"/>
        </w:rPr>
        <w:t>като участник в процедура за възлагане на обществена поръчка с предмет:</w:t>
      </w:r>
      <w:r w:rsidRPr="00FE1AA1">
        <w:rPr>
          <w:rFonts w:ascii="Times New Roman" w:hAnsi="Times New Roman" w:cs="Times New Roman"/>
          <w:bCs/>
          <w:iCs/>
          <w:sz w:val="24"/>
          <w:szCs w:val="24"/>
          <w:lang w:eastAsia="bg-BG"/>
        </w:rPr>
        <w:t xml:space="preserve"> </w:t>
      </w:r>
      <w:r w:rsidRPr="00FE1AA1">
        <w:rPr>
          <w:rFonts w:ascii="Times New Roman" w:eastAsia="Times New Roman" w:hAnsi="Times New Roman" w:cs="Times New Roman"/>
          <w:bCs/>
          <w:i/>
          <w:sz w:val="24"/>
          <w:szCs w:val="24"/>
          <w:lang w:eastAsia="bg-BG"/>
        </w:rPr>
        <w:t>„Изпълнение на основни ремонти, реконструкции, строителна поддръжка, текущи и аварийни ремонти“</w:t>
      </w:r>
    </w:p>
    <w:p w:rsidR="00C917B8" w:rsidRPr="00FE1AA1" w:rsidRDefault="00C917B8" w:rsidP="00C917B8">
      <w:pPr>
        <w:spacing w:after="0" w:line="360" w:lineRule="auto"/>
        <w:jc w:val="both"/>
        <w:rPr>
          <w:rFonts w:ascii="Times New Roman" w:eastAsia="Times New Roman" w:hAnsi="Times New Roman" w:cs="Times New Roman"/>
          <w:sz w:val="24"/>
          <w:szCs w:val="24"/>
          <w:lang w:eastAsia="bg-BG"/>
        </w:rPr>
      </w:pPr>
    </w:p>
    <w:p w:rsidR="00C917B8" w:rsidRPr="00FE1AA1" w:rsidRDefault="00C917B8" w:rsidP="00C917B8">
      <w:pPr>
        <w:spacing w:after="0" w:line="240" w:lineRule="auto"/>
        <w:ind w:left="2160" w:hanging="2160"/>
        <w:jc w:val="center"/>
        <w:rPr>
          <w:rFonts w:ascii="Times New Roman" w:eastAsia="Times New Roman" w:hAnsi="Times New Roman" w:cs="Times New Roman"/>
          <w:b/>
          <w:sz w:val="24"/>
          <w:szCs w:val="24"/>
          <w:lang w:eastAsia="bg-BG"/>
        </w:rPr>
      </w:pPr>
      <w:r w:rsidRPr="00FE1AA1">
        <w:rPr>
          <w:rFonts w:ascii="Times New Roman" w:eastAsia="Times New Roman" w:hAnsi="Times New Roman" w:cs="Times New Roman"/>
          <w:b/>
          <w:sz w:val="24"/>
          <w:szCs w:val="24"/>
          <w:lang w:eastAsia="bg-BG"/>
        </w:rPr>
        <w:t>Д Е К Л А Р И Р А М:</w:t>
      </w:r>
    </w:p>
    <w:p w:rsidR="00C917B8" w:rsidRPr="00FE1AA1" w:rsidRDefault="00C917B8" w:rsidP="00C917B8">
      <w:pPr>
        <w:spacing w:after="0" w:line="240" w:lineRule="auto"/>
        <w:ind w:left="2160" w:hanging="2160"/>
        <w:jc w:val="center"/>
        <w:rPr>
          <w:rFonts w:ascii="Times New Roman" w:eastAsia="Times New Roman" w:hAnsi="Times New Roman" w:cs="Times New Roman"/>
          <w:b/>
          <w:sz w:val="24"/>
          <w:szCs w:val="24"/>
          <w:lang w:eastAsia="bg-BG"/>
        </w:rPr>
      </w:pPr>
    </w:p>
    <w:p w:rsidR="00C917B8" w:rsidRPr="00FE1AA1" w:rsidRDefault="00C917B8" w:rsidP="00C917B8">
      <w:pPr>
        <w:spacing w:after="0" w:line="240" w:lineRule="auto"/>
        <w:jc w:val="both"/>
        <w:rPr>
          <w:rFonts w:ascii="Times New Roman" w:eastAsia="Times New Roman" w:hAnsi="Times New Roman" w:cs="Times New Roman"/>
          <w:sz w:val="24"/>
          <w:szCs w:val="24"/>
          <w:lang w:eastAsia="bg-BG"/>
        </w:rPr>
      </w:pPr>
      <w:r w:rsidRPr="00FE1AA1">
        <w:rPr>
          <w:rFonts w:ascii="Times New Roman" w:eastAsia="Times New Roman" w:hAnsi="Times New Roman" w:cs="Times New Roman"/>
          <w:sz w:val="24"/>
          <w:szCs w:val="24"/>
          <w:lang w:eastAsia="bg-BG"/>
        </w:rPr>
        <w:t>Няма да разгласявам и няма да допускам разгласяването и узнаването по никакъв начин от неоправомощени за това лица на фактите, сведенията и документите, които са ми предоставени като информация от Възложителя по повод участието в настоящата обществена поръчка.</w:t>
      </w:r>
    </w:p>
    <w:p w:rsidR="00C917B8" w:rsidRPr="00FE1AA1" w:rsidRDefault="00C917B8" w:rsidP="00C917B8">
      <w:pPr>
        <w:spacing w:after="0" w:line="240" w:lineRule="auto"/>
        <w:jc w:val="both"/>
        <w:rPr>
          <w:rFonts w:ascii="Times New Roman" w:eastAsia="Times New Roman" w:hAnsi="Times New Roman" w:cs="Times New Roman"/>
          <w:sz w:val="24"/>
          <w:szCs w:val="24"/>
          <w:lang w:eastAsia="bg-BG"/>
        </w:rPr>
      </w:pPr>
    </w:p>
    <w:p w:rsidR="00C917B8" w:rsidRPr="00FE1AA1" w:rsidRDefault="00C917B8" w:rsidP="00C917B8">
      <w:pPr>
        <w:spacing w:after="0" w:line="240" w:lineRule="auto"/>
        <w:ind w:firstLine="567"/>
        <w:jc w:val="both"/>
        <w:rPr>
          <w:rFonts w:ascii="Times New Roman" w:eastAsia="Times New Roman" w:hAnsi="Times New Roman" w:cs="Times New Roman"/>
          <w:sz w:val="24"/>
          <w:szCs w:val="24"/>
          <w:lang w:eastAsia="bg-BG"/>
        </w:rPr>
      </w:pPr>
    </w:p>
    <w:p w:rsidR="00C917B8" w:rsidRPr="00FE1AA1" w:rsidRDefault="00C917B8" w:rsidP="00C917B8">
      <w:pPr>
        <w:spacing w:after="0" w:line="240" w:lineRule="auto"/>
        <w:jc w:val="both"/>
        <w:rPr>
          <w:rFonts w:ascii="Times New Roman" w:eastAsia="Times New Roman" w:hAnsi="Times New Roman" w:cs="Times New Roman"/>
          <w:sz w:val="24"/>
          <w:szCs w:val="24"/>
          <w:lang w:eastAsia="bg-BG"/>
        </w:rPr>
      </w:pPr>
      <w:r w:rsidRPr="00FE1AA1">
        <w:rPr>
          <w:rFonts w:ascii="Times New Roman" w:eastAsia="Times New Roman" w:hAnsi="Times New Roman" w:cs="Times New Roman"/>
          <w:sz w:val="24"/>
          <w:szCs w:val="24"/>
          <w:lang w:eastAsia="bg-BG"/>
        </w:rPr>
        <w:t>Известна ми е отговорността по чл. 313 от Наказателния кодекс за посочване на неверни данни.</w:t>
      </w:r>
    </w:p>
    <w:p w:rsidR="00C917B8" w:rsidRDefault="00C917B8" w:rsidP="00C917B8">
      <w:pPr>
        <w:spacing w:after="0" w:line="240" w:lineRule="auto"/>
        <w:ind w:firstLine="567"/>
        <w:jc w:val="center"/>
        <w:rPr>
          <w:rFonts w:ascii="Times New Roman" w:eastAsia="Times New Roman" w:hAnsi="Times New Roman" w:cs="Times New Roman"/>
          <w:i/>
          <w:sz w:val="24"/>
          <w:szCs w:val="24"/>
          <w:lang w:eastAsia="bg-BG"/>
        </w:rPr>
      </w:pPr>
    </w:p>
    <w:p w:rsidR="00C917B8" w:rsidRDefault="00C917B8" w:rsidP="00C917B8">
      <w:pPr>
        <w:spacing w:after="0" w:line="240" w:lineRule="auto"/>
        <w:ind w:firstLine="567"/>
        <w:jc w:val="center"/>
        <w:rPr>
          <w:rFonts w:ascii="Times New Roman" w:eastAsia="Times New Roman" w:hAnsi="Times New Roman" w:cs="Times New Roman"/>
          <w:i/>
          <w:sz w:val="24"/>
          <w:szCs w:val="24"/>
          <w:lang w:eastAsia="bg-BG"/>
        </w:rPr>
      </w:pPr>
    </w:p>
    <w:p w:rsidR="00C917B8" w:rsidRPr="00FE1AA1" w:rsidRDefault="00C917B8" w:rsidP="00C917B8">
      <w:pPr>
        <w:spacing w:after="0" w:line="240" w:lineRule="auto"/>
        <w:ind w:firstLine="567"/>
        <w:jc w:val="center"/>
        <w:rPr>
          <w:rFonts w:ascii="Times New Roman" w:eastAsia="Times New Roman" w:hAnsi="Times New Roman" w:cs="Times New Roman"/>
          <w:i/>
          <w:sz w:val="24"/>
          <w:szCs w:val="24"/>
          <w:lang w:eastAsia="bg-BG"/>
        </w:rPr>
      </w:pPr>
    </w:p>
    <w:p w:rsidR="00C917B8" w:rsidRPr="00FE1AA1" w:rsidRDefault="00C917B8" w:rsidP="00C917B8">
      <w:pPr>
        <w:spacing w:after="0" w:line="240" w:lineRule="auto"/>
        <w:ind w:firstLine="567"/>
        <w:jc w:val="center"/>
        <w:rPr>
          <w:rFonts w:ascii="Times New Roman" w:eastAsia="Times New Roman" w:hAnsi="Times New Roman" w:cs="Times New Roman"/>
          <w:i/>
          <w:sz w:val="24"/>
          <w:szCs w:val="24"/>
          <w:lang w:eastAsia="bg-BG"/>
        </w:rPr>
      </w:pPr>
    </w:p>
    <w:p w:rsidR="00C917B8" w:rsidRPr="00FE1AA1" w:rsidRDefault="00C917B8" w:rsidP="00C917B8">
      <w:pPr>
        <w:spacing w:after="0" w:line="240" w:lineRule="auto"/>
        <w:ind w:firstLine="567"/>
        <w:jc w:val="center"/>
        <w:rPr>
          <w:rFonts w:ascii="Times New Roman" w:eastAsia="Times New Roman" w:hAnsi="Times New Roman" w:cs="Times New Roman"/>
          <w:i/>
          <w:sz w:val="24"/>
          <w:szCs w:val="24"/>
          <w:lang w:eastAsia="bg-BG"/>
        </w:rPr>
      </w:pPr>
    </w:p>
    <w:tbl>
      <w:tblPr>
        <w:tblW w:w="9194" w:type="dxa"/>
        <w:tblInd w:w="10" w:type="dxa"/>
        <w:tblLayout w:type="fixed"/>
        <w:tblCellMar>
          <w:left w:w="0" w:type="dxa"/>
          <w:right w:w="0" w:type="dxa"/>
        </w:tblCellMar>
        <w:tblLook w:val="0000" w:firstRow="0" w:lastRow="0" w:firstColumn="0" w:lastColumn="0" w:noHBand="0" w:noVBand="0"/>
      </w:tblPr>
      <w:tblGrid>
        <w:gridCol w:w="4320"/>
        <w:gridCol w:w="4874"/>
      </w:tblGrid>
      <w:tr w:rsidR="00C917B8" w:rsidRPr="00FE1AA1" w:rsidTr="008955F7">
        <w:tc>
          <w:tcPr>
            <w:tcW w:w="4320" w:type="dxa"/>
            <w:tcBorders>
              <w:top w:val="single" w:sz="8" w:space="0" w:color="C0C0C0"/>
              <w:left w:val="single" w:sz="8" w:space="0" w:color="C0C0C0"/>
              <w:bottom w:val="single" w:sz="8" w:space="0" w:color="C0C0C0"/>
              <w:right w:val="single" w:sz="8" w:space="0" w:color="C0C0C0"/>
            </w:tcBorders>
          </w:tcPr>
          <w:p w:rsidR="00C917B8" w:rsidRPr="00FE1AA1" w:rsidRDefault="00C917B8" w:rsidP="008955F7">
            <w:pPr>
              <w:spacing w:after="0" w:line="36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 xml:space="preserve">Дата </w:t>
            </w:r>
          </w:p>
        </w:tc>
        <w:tc>
          <w:tcPr>
            <w:tcW w:w="4874" w:type="dxa"/>
            <w:tcBorders>
              <w:top w:val="single" w:sz="8" w:space="0" w:color="C0C0C0"/>
              <w:left w:val="single" w:sz="8" w:space="0" w:color="C0C0C0"/>
              <w:bottom w:val="single" w:sz="8" w:space="0" w:color="C0C0C0"/>
              <w:right w:val="single" w:sz="8" w:space="0" w:color="C0C0C0"/>
            </w:tcBorders>
          </w:tcPr>
          <w:p w:rsidR="00C917B8" w:rsidRPr="00FE1AA1" w:rsidRDefault="00C917B8" w:rsidP="008955F7">
            <w:pPr>
              <w:spacing w:after="0" w:line="36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C917B8" w:rsidRPr="00FE1AA1" w:rsidTr="008955F7">
        <w:tc>
          <w:tcPr>
            <w:tcW w:w="4320" w:type="dxa"/>
            <w:tcBorders>
              <w:top w:val="single" w:sz="8" w:space="0" w:color="C0C0C0"/>
              <w:left w:val="single" w:sz="8" w:space="0" w:color="C0C0C0"/>
              <w:bottom w:val="single" w:sz="8" w:space="0" w:color="C0C0C0"/>
              <w:right w:val="single" w:sz="8" w:space="0" w:color="C0C0C0"/>
            </w:tcBorders>
          </w:tcPr>
          <w:p w:rsidR="00C917B8" w:rsidRPr="00FE1AA1" w:rsidRDefault="00C917B8" w:rsidP="008955F7">
            <w:pPr>
              <w:spacing w:after="0" w:line="36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Име и фамилия</w:t>
            </w:r>
          </w:p>
        </w:tc>
        <w:tc>
          <w:tcPr>
            <w:tcW w:w="4874" w:type="dxa"/>
            <w:tcBorders>
              <w:top w:val="single" w:sz="8" w:space="0" w:color="C0C0C0"/>
              <w:left w:val="single" w:sz="8" w:space="0" w:color="C0C0C0"/>
              <w:bottom w:val="single" w:sz="8" w:space="0" w:color="C0C0C0"/>
              <w:right w:val="single" w:sz="8" w:space="0" w:color="C0C0C0"/>
            </w:tcBorders>
          </w:tcPr>
          <w:p w:rsidR="00C917B8" w:rsidRPr="00FE1AA1" w:rsidRDefault="00C917B8" w:rsidP="008955F7">
            <w:pPr>
              <w:spacing w:after="0" w:line="36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C917B8" w:rsidRPr="00FE1AA1" w:rsidTr="008955F7">
        <w:tc>
          <w:tcPr>
            <w:tcW w:w="4320" w:type="dxa"/>
            <w:tcBorders>
              <w:top w:val="single" w:sz="8" w:space="0" w:color="C0C0C0"/>
              <w:left w:val="single" w:sz="8" w:space="0" w:color="C0C0C0"/>
              <w:bottom w:val="single" w:sz="8" w:space="0" w:color="C0C0C0"/>
              <w:right w:val="single" w:sz="8" w:space="0" w:color="C0C0C0"/>
            </w:tcBorders>
          </w:tcPr>
          <w:p w:rsidR="00C917B8" w:rsidRPr="00FE1AA1" w:rsidRDefault="00C917B8" w:rsidP="008955F7">
            <w:pPr>
              <w:spacing w:after="0" w:line="36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Длъжност</w:t>
            </w:r>
          </w:p>
        </w:tc>
        <w:tc>
          <w:tcPr>
            <w:tcW w:w="4874" w:type="dxa"/>
            <w:tcBorders>
              <w:top w:val="single" w:sz="8" w:space="0" w:color="C0C0C0"/>
              <w:left w:val="single" w:sz="8" w:space="0" w:color="C0C0C0"/>
              <w:bottom w:val="single" w:sz="8" w:space="0" w:color="C0C0C0"/>
              <w:right w:val="single" w:sz="8" w:space="0" w:color="C0C0C0"/>
            </w:tcBorders>
          </w:tcPr>
          <w:p w:rsidR="00C917B8" w:rsidRPr="00FE1AA1" w:rsidRDefault="00C917B8" w:rsidP="008955F7">
            <w:pPr>
              <w:spacing w:after="0" w:line="36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r w:rsidR="00C917B8" w:rsidRPr="00FE1AA1" w:rsidTr="008955F7">
        <w:tc>
          <w:tcPr>
            <w:tcW w:w="4320" w:type="dxa"/>
            <w:tcBorders>
              <w:top w:val="single" w:sz="8" w:space="0" w:color="C0C0C0"/>
              <w:left w:val="single" w:sz="8" w:space="0" w:color="C0C0C0"/>
              <w:bottom w:val="single" w:sz="8" w:space="0" w:color="C0C0C0"/>
              <w:right w:val="single" w:sz="8" w:space="0" w:color="C0C0C0"/>
            </w:tcBorders>
          </w:tcPr>
          <w:p w:rsidR="00C917B8" w:rsidRPr="00FE1AA1" w:rsidRDefault="00C917B8" w:rsidP="008955F7">
            <w:pPr>
              <w:spacing w:after="0" w:line="36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Подпис, печат</w:t>
            </w:r>
          </w:p>
        </w:tc>
        <w:tc>
          <w:tcPr>
            <w:tcW w:w="4874" w:type="dxa"/>
            <w:tcBorders>
              <w:top w:val="single" w:sz="8" w:space="0" w:color="C0C0C0"/>
              <w:left w:val="single" w:sz="8" w:space="0" w:color="C0C0C0"/>
              <w:bottom w:val="single" w:sz="8" w:space="0" w:color="C0C0C0"/>
              <w:right w:val="single" w:sz="8" w:space="0" w:color="C0C0C0"/>
            </w:tcBorders>
          </w:tcPr>
          <w:p w:rsidR="00C917B8" w:rsidRPr="00FE1AA1" w:rsidRDefault="00C917B8" w:rsidP="008955F7">
            <w:pPr>
              <w:spacing w:after="0" w:line="360" w:lineRule="auto"/>
              <w:jc w:val="both"/>
              <w:rPr>
                <w:rFonts w:ascii="Times New Roman" w:eastAsia="MS ??" w:hAnsi="Times New Roman" w:cs="Times New Roman"/>
                <w:sz w:val="24"/>
                <w:szCs w:val="24"/>
                <w:lang w:eastAsia="bg-BG"/>
              </w:rPr>
            </w:pPr>
            <w:r w:rsidRPr="00FE1AA1">
              <w:rPr>
                <w:rFonts w:ascii="Times New Roman" w:eastAsia="MS ??" w:hAnsi="Times New Roman" w:cs="Times New Roman"/>
                <w:sz w:val="24"/>
                <w:szCs w:val="24"/>
                <w:lang w:eastAsia="bg-BG"/>
              </w:rPr>
              <w:t>.............................................................................</w:t>
            </w:r>
          </w:p>
        </w:tc>
      </w:tr>
    </w:tbl>
    <w:p w:rsidR="00C917B8" w:rsidRDefault="00C917B8" w:rsidP="00C917B8">
      <w:pPr>
        <w:spacing w:after="120" w:line="240" w:lineRule="auto"/>
        <w:jc w:val="right"/>
        <w:rPr>
          <w:rFonts w:ascii="Times New Roman" w:eastAsia="Times New Roman" w:hAnsi="Times New Roman" w:cs="Times New Roman"/>
          <w:b/>
          <w:i/>
          <w:iCs/>
          <w:sz w:val="24"/>
          <w:szCs w:val="24"/>
          <w:lang w:eastAsia="bg-BG"/>
        </w:rPr>
      </w:pPr>
      <w:r>
        <w:rPr>
          <w:rFonts w:ascii="Times New Roman" w:eastAsia="Times New Roman" w:hAnsi="Times New Roman" w:cs="Times New Roman"/>
          <w:b/>
          <w:i/>
          <w:iCs/>
          <w:sz w:val="24"/>
          <w:szCs w:val="24"/>
          <w:lang w:eastAsia="bg-BG"/>
        </w:rPr>
        <w:t xml:space="preserve">     </w:t>
      </w:r>
    </w:p>
    <w:p w:rsidR="00C917B8" w:rsidRDefault="00C917B8" w:rsidP="00C917B8">
      <w:pPr>
        <w:spacing w:after="120" w:line="240" w:lineRule="auto"/>
        <w:jc w:val="right"/>
        <w:rPr>
          <w:rFonts w:ascii="Times New Roman" w:eastAsia="Times New Roman" w:hAnsi="Times New Roman" w:cs="Times New Roman"/>
          <w:b/>
          <w:i/>
          <w:iCs/>
          <w:sz w:val="24"/>
          <w:szCs w:val="24"/>
          <w:lang w:eastAsia="bg-BG"/>
        </w:rPr>
      </w:pPr>
    </w:p>
    <w:p w:rsidR="00C917B8" w:rsidRDefault="00C917B8" w:rsidP="00C917B8">
      <w:pPr>
        <w:rPr>
          <w:rFonts w:ascii="Times New Roman" w:eastAsia="Times New Roman" w:hAnsi="Times New Roman" w:cs="Times New Roman"/>
          <w:b/>
          <w:i/>
          <w:iCs/>
          <w:sz w:val="24"/>
          <w:szCs w:val="24"/>
          <w:lang w:eastAsia="bg-BG"/>
        </w:rPr>
      </w:pPr>
      <w:r>
        <w:rPr>
          <w:rFonts w:ascii="Times New Roman" w:eastAsia="Times New Roman" w:hAnsi="Times New Roman" w:cs="Times New Roman"/>
          <w:b/>
          <w:i/>
          <w:iCs/>
          <w:sz w:val="24"/>
          <w:szCs w:val="24"/>
          <w:lang w:eastAsia="bg-BG"/>
        </w:rPr>
        <w:br w:type="page"/>
      </w:r>
    </w:p>
    <w:p w:rsidR="004474CE" w:rsidRPr="00FE1AA1" w:rsidRDefault="00742047" w:rsidP="00742047">
      <w:pPr>
        <w:jc w:val="right"/>
        <w:rPr>
          <w:rFonts w:ascii="Times New Roman" w:eastAsia="Times New Roman" w:hAnsi="Times New Roman" w:cs="Times New Roman"/>
          <w:b/>
          <w:i/>
          <w:sz w:val="24"/>
          <w:szCs w:val="24"/>
        </w:rPr>
      </w:pPr>
      <w:r w:rsidRPr="00FE1AA1">
        <w:rPr>
          <w:rFonts w:ascii="Times New Roman" w:eastAsia="Times New Roman" w:hAnsi="Times New Roman" w:cs="Times New Roman"/>
          <w:b/>
          <w:i/>
          <w:sz w:val="24"/>
          <w:szCs w:val="24"/>
        </w:rPr>
        <w:lastRenderedPageBreak/>
        <w:t xml:space="preserve">Образец № </w:t>
      </w:r>
      <w:r w:rsidR="00C917B8">
        <w:rPr>
          <w:rFonts w:ascii="Times New Roman" w:eastAsia="Times New Roman" w:hAnsi="Times New Roman" w:cs="Times New Roman"/>
          <w:b/>
          <w:i/>
          <w:sz w:val="24"/>
          <w:szCs w:val="24"/>
        </w:rPr>
        <w:t>6</w:t>
      </w:r>
    </w:p>
    <w:p w:rsidR="00742047" w:rsidRPr="00C8609B" w:rsidRDefault="00742047" w:rsidP="00742047">
      <w:pPr>
        <w:jc w:val="right"/>
        <w:rPr>
          <w:rFonts w:ascii="Times New Roman" w:eastAsia="Times New Roman" w:hAnsi="Times New Roman" w:cs="Times New Roman"/>
          <w:b/>
          <w:i/>
          <w:sz w:val="24"/>
          <w:szCs w:val="24"/>
        </w:rPr>
      </w:pPr>
      <w:r w:rsidRPr="00C8609B">
        <w:rPr>
          <w:rFonts w:ascii="Times New Roman" w:eastAsia="Times New Roman" w:hAnsi="Times New Roman" w:cs="Times New Roman"/>
          <w:b/>
          <w:i/>
          <w:sz w:val="24"/>
          <w:szCs w:val="24"/>
        </w:rPr>
        <w:t>/</w:t>
      </w:r>
      <w:r w:rsidRPr="00C8609B">
        <w:rPr>
          <w:rFonts w:ascii="Times New Roman" w:eastAsia="Times New Roman" w:hAnsi="Times New Roman" w:cs="Times New Roman"/>
          <w:i/>
          <w:sz w:val="24"/>
          <w:szCs w:val="24"/>
        </w:rPr>
        <w:t>при подписване на договор</w:t>
      </w:r>
      <w:r w:rsidRPr="00C8609B">
        <w:rPr>
          <w:rFonts w:ascii="Times New Roman" w:eastAsia="Times New Roman" w:hAnsi="Times New Roman" w:cs="Times New Roman"/>
          <w:b/>
          <w:i/>
          <w:sz w:val="24"/>
          <w:szCs w:val="24"/>
        </w:rPr>
        <w:t>/</w:t>
      </w:r>
    </w:p>
    <w:tbl>
      <w:tblPr>
        <w:tblW w:w="9811" w:type="dxa"/>
        <w:tblCellSpacing w:w="15" w:type="dxa"/>
        <w:tblCellMar>
          <w:top w:w="225" w:type="dxa"/>
          <w:left w:w="0" w:type="dxa"/>
          <w:bottom w:w="225" w:type="dxa"/>
          <w:right w:w="0" w:type="dxa"/>
        </w:tblCellMar>
        <w:tblLook w:val="04A0" w:firstRow="1" w:lastRow="0" w:firstColumn="1" w:lastColumn="0" w:noHBand="0" w:noVBand="1"/>
      </w:tblPr>
      <w:tblGrid>
        <w:gridCol w:w="9811"/>
      </w:tblGrid>
      <w:tr w:rsidR="00FE1AA1" w:rsidRPr="00FE1AA1" w:rsidTr="008955F7">
        <w:trPr>
          <w:tblCellSpacing w:w="15" w:type="dxa"/>
        </w:trPr>
        <w:tc>
          <w:tcPr>
            <w:tcW w:w="9751" w:type="dxa"/>
            <w:tcMar>
              <w:top w:w="0" w:type="dxa"/>
              <w:left w:w="0" w:type="dxa"/>
              <w:bottom w:w="0" w:type="dxa"/>
              <w:right w:w="0" w:type="dxa"/>
            </w:tcMar>
            <w:vAlign w:val="center"/>
          </w:tcPr>
          <w:p w:rsidR="00FE1AA1" w:rsidRPr="00FE1AA1" w:rsidRDefault="00FE1AA1" w:rsidP="008955F7">
            <w:pPr>
              <w:spacing w:before="450" w:line="264" w:lineRule="atLeast"/>
              <w:ind w:left="-456" w:right="-143"/>
              <w:jc w:val="center"/>
              <w:outlineLvl w:val="2"/>
              <w:rPr>
                <w:rFonts w:ascii="Times New Roman" w:hAnsi="Times New Roman" w:cs="Times New Roman"/>
                <w:b/>
                <w:bCs/>
                <w:color w:val="000000"/>
                <w:sz w:val="24"/>
                <w:szCs w:val="24"/>
              </w:rPr>
            </w:pPr>
            <w:bookmarkStart w:id="2" w:name="to_paragraph_id39997837"/>
            <w:bookmarkStart w:id="3" w:name="to_paragraph_id39997838"/>
            <w:bookmarkEnd w:id="2"/>
            <w:bookmarkEnd w:id="3"/>
            <w:r w:rsidRPr="00FE1AA1">
              <w:rPr>
                <w:rFonts w:ascii="Times New Roman" w:hAnsi="Times New Roman" w:cs="Times New Roman"/>
                <w:b/>
                <w:bCs/>
                <w:color w:val="000000"/>
                <w:sz w:val="24"/>
                <w:szCs w:val="24"/>
              </w:rPr>
              <w:t xml:space="preserve">ДЕКЛАРАЦИЯ </w:t>
            </w:r>
            <w:r w:rsidRPr="00FE1AA1">
              <w:rPr>
                <w:rFonts w:ascii="Times New Roman" w:hAnsi="Times New Roman" w:cs="Times New Roman"/>
                <w:b/>
                <w:bCs/>
                <w:color w:val="000000"/>
                <w:sz w:val="24"/>
                <w:szCs w:val="24"/>
              </w:rPr>
              <w:br/>
              <w:t xml:space="preserve">по </w:t>
            </w:r>
            <w:hyperlink r:id="rId7" w:history="1">
              <w:r w:rsidRPr="00FE1AA1">
                <w:rPr>
                  <w:rStyle w:val="Hyperlink"/>
                  <w:rFonts w:ascii="Times New Roman" w:hAnsi="Times New Roman" w:cs="Times New Roman"/>
                  <w:b/>
                  <w:bCs/>
                  <w:color w:val="000000"/>
                  <w:sz w:val="24"/>
                  <w:szCs w:val="24"/>
                  <w:bdr w:val="none" w:sz="0" w:space="0" w:color="auto" w:frame="1"/>
                  <w:shd w:val="clear" w:color="auto" w:fill="FFFFFF"/>
                </w:rPr>
                <w:t>чл. 59, ал. 1, т. 3 и по чл. 66, ал. 2 от ЗМИП</w:t>
              </w:r>
            </w:hyperlink>
          </w:p>
          <w:p w:rsidR="00FE1AA1" w:rsidRPr="00FE1AA1" w:rsidRDefault="00FE1AA1" w:rsidP="008955F7">
            <w:pPr>
              <w:spacing w:after="100" w:afterAutospacing="1" w:line="264" w:lineRule="atLeast"/>
              <w:ind w:left="-456" w:right="-143"/>
              <w:jc w:val="center"/>
              <w:outlineLvl w:val="2"/>
              <w:rPr>
                <w:rFonts w:ascii="Times New Roman" w:hAnsi="Times New Roman" w:cs="Times New Roman"/>
                <w:color w:val="000000"/>
                <w:sz w:val="24"/>
                <w:szCs w:val="24"/>
              </w:rPr>
            </w:pPr>
            <w:r w:rsidRPr="00FE1AA1">
              <w:rPr>
                <w:rFonts w:ascii="Times New Roman" w:hAnsi="Times New Roman" w:cs="Times New Roman"/>
                <w:bCs/>
                <w:color w:val="000000"/>
                <w:sz w:val="24"/>
                <w:szCs w:val="24"/>
              </w:rPr>
              <w:t>(</w:t>
            </w:r>
            <w:r w:rsidRPr="00FE1AA1">
              <w:rPr>
                <w:rFonts w:ascii="Times New Roman" w:hAnsi="Times New Roman" w:cs="Times New Roman"/>
                <w:bCs/>
                <w:i/>
                <w:color w:val="000000"/>
                <w:sz w:val="24"/>
                <w:szCs w:val="24"/>
              </w:rPr>
              <w:t>подава се преди подписване на договора</w:t>
            </w:r>
            <w:r w:rsidRPr="00FE1AA1">
              <w:rPr>
                <w:rFonts w:ascii="Times New Roman" w:hAnsi="Times New Roman" w:cs="Times New Roman"/>
                <w:bCs/>
                <w:i/>
                <w:color w:val="000000"/>
                <w:sz w:val="24"/>
                <w:szCs w:val="24"/>
                <w:lang w:val="en-US"/>
              </w:rPr>
              <w:t xml:space="preserve"> </w:t>
            </w:r>
            <w:r w:rsidRPr="00FE1AA1">
              <w:rPr>
                <w:rFonts w:ascii="Times New Roman" w:hAnsi="Times New Roman" w:cs="Times New Roman"/>
                <w:bCs/>
                <w:i/>
                <w:color w:val="000000"/>
                <w:sz w:val="24"/>
                <w:szCs w:val="24"/>
              </w:rPr>
              <w:t>от избрания за изпълнител</w:t>
            </w:r>
            <w:r w:rsidRPr="00FE1AA1">
              <w:rPr>
                <w:rFonts w:ascii="Times New Roman" w:hAnsi="Times New Roman" w:cs="Times New Roman"/>
                <w:bCs/>
                <w:color w:val="000000"/>
                <w:sz w:val="24"/>
                <w:szCs w:val="24"/>
              </w:rPr>
              <w:t>)</w:t>
            </w:r>
            <w:r w:rsidRPr="00FE1AA1">
              <w:rPr>
                <w:rFonts w:ascii="Times New Roman" w:hAnsi="Times New Roman" w:cs="Times New Roman"/>
                <w:color w:val="000000"/>
                <w:sz w:val="24"/>
                <w:szCs w:val="24"/>
              </w:rPr>
              <w:br/>
            </w:r>
          </w:p>
          <w:p w:rsidR="00FE1AA1" w:rsidRPr="00FE1AA1" w:rsidRDefault="00FE1AA1" w:rsidP="008955F7">
            <w:pPr>
              <w:spacing w:line="264" w:lineRule="atLeast"/>
              <w:jc w:val="both"/>
              <w:outlineLvl w:val="2"/>
              <w:rPr>
                <w:rFonts w:ascii="Times New Roman" w:hAnsi="Times New Roman" w:cs="Times New Roman"/>
                <w:color w:val="000000"/>
                <w:sz w:val="24"/>
                <w:szCs w:val="24"/>
              </w:rPr>
            </w:pPr>
            <w:r w:rsidRPr="00FE1AA1">
              <w:rPr>
                <w:rFonts w:ascii="Times New Roman" w:hAnsi="Times New Roman" w:cs="Times New Roman"/>
                <w:color w:val="000000"/>
                <w:sz w:val="24"/>
                <w:szCs w:val="24"/>
              </w:rPr>
              <w:t>Долуподписаният/ата: . . . . . . . . . . . . . . . . . . . . . . . . . . . . . . . . . . . . . . . . . . . . . . . . . . . . . .</w:t>
            </w:r>
          </w:p>
          <w:p w:rsidR="00FE1AA1" w:rsidRPr="00FE1AA1" w:rsidRDefault="00FE1AA1" w:rsidP="008955F7">
            <w:pPr>
              <w:spacing w:line="264" w:lineRule="atLeast"/>
              <w:ind w:firstLine="3939"/>
              <w:jc w:val="both"/>
              <w:outlineLvl w:val="2"/>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(име, презиме, фамилия)</w:t>
            </w:r>
          </w:p>
          <w:p w:rsidR="00FE1AA1" w:rsidRPr="00FE1AA1" w:rsidRDefault="00FE1AA1" w:rsidP="008955F7">
            <w:pPr>
              <w:spacing w:line="264" w:lineRule="atLeast"/>
              <w:jc w:val="both"/>
              <w:outlineLvl w:val="2"/>
              <w:rPr>
                <w:rFonts w:ascii="Times New Roman" w:hAnsi="Times New Roman" w:cs="Times New Roman"/>
                <w:color w:val="000000"/>
                <w:sz w:val="24"/>
                <w:szCs w:val="24"/>
              </w:rPr>
            </w:pPr>
            <w:r w:rsidRPr="00FE1AA1">
              <w:rPr>
                <w:rFonts w:ascii="Times New Roman" w:hAnsi="Times New Roman" w:cs="Times New Roman"/>
                <w:color w:val="000000"/>
                <w:sz w:val="24"/>
                <w:szCs w:val="24"/>
              </w:rPr>
              <w:t>ЕГН/ЛНЧ/официален личен идентификационен номер или друг уникален елемент за установяване на самоличността . . . . . . . . . . . . . . . . ., дата на раждане: . . . . . . . . . . . . . . ., гражданство/а: . . . . . . . . . . . . . . . . . . . . , постоянен адрес: . . . . . . . . . . . . . . . . . . . . . . . . . . . . . . . . . . . . . . . . . . . . . . . . .  или адрес: . . . . . . . . . . . . . . . . . . . . . . . . . . . . . . . . . . . . . . . . . .,</w:t>
            </w:r>
          </w:p>
          <w:p w:rsidR="00FE1AA1" w:rsidRPr="00FE1AA1" w:rsidRDefault="00FE1AA1" w:rsidP="008955F7">
            <w:pPr>
              <w:spacing w:line="264" w:lineRule="atLeast"/>
              <w:ind w:firstLine="3514"/>
              <w:jc w:val="both"/>
              <w:outlineLvl w:val="2"/>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(за чужди граждани без постоянен адрес)</w:t>
            </w:r>
          </w:p>
          <w:p w:rsidR="00FE1AA1" w:rsidRPr="00FE1AA1" w:rsidRDefault="00FE1AA1" w:rsidP="008955F7">
            <w:pPr>
              <w:spacing w:line="264" w:lineRule="atLeast"/>
              <w:jc w:val="both"/>
              <w:outlineLvl w:val="2"/>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в качеството ми назаконен представител /пълномощник на . . . . . …………. . . . . . . . .  , </w:t>
            </w:r>
          </w:p>
          <w:p w:rsidR="00FE1AA1" w:rsidRPr="00FE1AA1" w:rsidRDefault="00FE1AA1" w:rsidP="008955F7">
            <w:pPr>
              <w:spacing w:line="264" w:lineRule="atLeast"/>
              <w:jc w:val="center"/>
              <w:outlineLvl w:val="2"/>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FE1AA1" w:rsidRPr="00FE1AA1" w:rsidRDefault="00FE1AA1" w:rsidP="008955F7">
            <w:pPr>
              <w:spacing w:after="100" w:afterAutospacing="1" w:line="264" w:lineRule="atLeast"/>
              <w:jc w:val="both"/>
              <w:outlineLvl w:val="2"/>
              <w:rPr>
                <w:rFonts w:ascii="Times New Roman" w:hAnsi="Times New Roman" w:cs="Times New Roman"/>
                <w:color w:val="000000"/>
                <w:sz w:val="24"/>
                <w:szCs w:val="24"/>
              </w:rPr>
            </w:pPr>
            <w:r w:rsidRPr="00FE1AA1">
              <w:rPr>
                <w:rFonts w:ascii="Times New Roman" w:hAnsi="Times New Roman" w:cs="Times New Roman"/>
                <w:color w:val="000000"/>
                <w:sz w:val="24"/>
                <w:szCs w:val="24"/>
              </w:rPr>
              <w:t>ЕИК/БУЛСТАТ/ номер в съответния национален регистър . . . . . . . . . . . . . . . . . . . . . . . . ., вписано в регистъра при . . . . . . . . . . . . . . . . . . . . . . . . . . . . . . . . . . . . . . . . . . . . . . . . . . . . . ,</w:t>
            </w:r>
          </w:p>
          <w:p w:rsidR="00FE1AA1" w:rsidRPr="00FE1AA1" w:rsidRDefault="00FE1AA1" w:rsidP="008955F7">
            <w:pPr>
              <w:spacing w:after="100" w:afterAutospacing="1" w:line="264" w:lineRule="atLeast"/>
              <w:jc w:val="both"/>
              <w:outlineLvl w:val="2"/>
              <w:rPr>
                <w:rFonts w:ascii="Times New Roman" w:hAnsi="Times New Roman" w:cs="Times New Roman"/>
                <w:color w:val="000000"/>
                <w:sz w:val="24"/>
                <w:szCs w:val="24"/>
              </w:rPr>
            </w:pP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b/>
                <w:bCs/>
                <w:color w:val="000000"/>
                <w:sz w:val="24"/>
                <w:szCs w:val="24"/>
              </w:rPr>
              <w:t>ДЕКЛАРИРАМ:</w:t>
            </w:r>
          </w:p>
          <w:p w:rsidR="00FE1AA1" w:rsidRPr="00FE1AA1" w:rsidRDefault="00FE1AA1" w:rsidP="008955F7">
            <w:pPr>
              <w:jc w:val="both"/>
              <w:rPr>
                <w:rFonts w:ascii="Times New Roman" w:hAnsi="Times New Roman" w:cs="Times New Roman"/>
                <w:b/>
                <w:color w:val="000000"/>
                <w:sz w:val="24"/>
                <w:szCs w:val="24"/>
              </w:rPr>
            </w:pPr>
            <w:r w:rsidRPr="00FE1AA1">
              <w:rPr>
                <w:rFonts w:ascii="Times New Roman" w:hAnsi="Times New Roman" w:cs="Times New Roman"/>
                <w:color w:val="000000"/>
                <w:sz w:val="24"/>
                <w:szCs w:val="24"/>
              </w:rPr>
              <w:br/>
            </w:r>
            <w:r w:rsidRPr="00FE1AA1">
              <w:rPr>
                <w:rFonts w:ascii="Times New Roman" w:hAnsi="Times New Roman" w:cs="Times New Roman"/>
                <w:b/>
                <w:color w:val="000000"/>
                <w:sz w:val="24"/>
                <w:szCs w:val="24"/>
              </w:rPr>
              <w:t>І. Действителни собственици на представляваното от мен юридическо лице/правно образувание са следните физически лица:</w:t>
            </w:r>
          </w:p>
          <w:p w:rsidR="00FE1AA1" w:rsidRPr="00FE1AA1" w:rsidRDefault="00FE1AA1" w:rsidP="008955F7">
            <w:pPr>
              <w:jc w:val="both"/>
              <w:rPr>
                <w:rFonts w:ascii="Times New Roman" w:hAnsi="Times New Roman" w:cs="Times New Roman"/>
                <w:color w:val="000000"/>
                <w:sz w:val="24"/>
                <w:szCs w:val="24"/>
              </w:rPr>
            </w:pPr>
          </w:p>
          <w:p w:rsidR="00FE1AA1" w:rsidRPr="00FE1AA1" w:rsidRDefault="00FE1AA1" w:rsidP="00FE1AA1">
            <w:pPr>
              <w:pStyle w:val="ListParagraph"/>
              <w:numPr>
                <w:ilvl w:val="0"/>
                <w:numId w:val="19"/>
              </w:numPr>
              <w:jc w:val="both"/>
              <w:rPr>
                <w:color w:val="000000"/>
              </w:rPr>
            </w:pPr>
            <w:r w:rsidRPr="00FE1AA1">
              <w:rPr>
                <w:color w:val="000000"/>
              </w:rPr>
              <w:t>. . . . . . . . . . . . . . . . . . . . . . . . . . . . . . . . . . . . . . . . . . . . . . . . . . . . . . . . . . . . . . . . . . . . .</w:t>
            </w:r>
          </w:p>
          <w:p w:rsidR="00FE1AA1" w:rsidRPr="00FE1AA1" w:rsidRDefault="00FE1AA1" w:rsidP="008955F7">
            <w:pPr>
              <w:pStyle w:val="ListParagraph"/>
              <w:ind w:firstLine="2369"/>
              <w:jc w:val="both"/>
              <w:rPr>
                <w:color w:val="000000"/>
              </w:rPr>
            </w:pPr>
            <w:r w:rsidRPr="00FE1AA1">
              <w:rPr>
                <w:i/>
                <w:iCs/>
                <w:color w:val="000000"/>
              </w:rPr>
              <w:t>(име, презиме, фамилия)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ЕГН/ЛНЧ: . . . . . . . . . . . . . . . . . . . . . . . . . . . ., дата на раждане . . . . . . . . . . . . . . . . . . . . . . ., гражданство/а: . . . . . . . . . . . . . . . . . . . . . . . . . . . . . . . . . . . . . . . .</w:t>
            </w:r>
            <w:r w:rsidRPr="00FE1AA1">
              <w:rPr>
                <w:rFonts w:ascii="Times New Roman" w:hAnsi="Times New Roman" w:cs="Times New Roman"/>
                <w:i/>
                <w:iCs/>
                <w:color w:val="000000"/>
                <w:sz w:val="24"/>
                <w:szCs w:val="24"/>
              </w:rPr>
              <w:t>(посочва се всяко гражданство на лицето)</w:t>
            </w:r>
            <w:r w:rsidRPr="00FE1AA1">
              <w:rPr>
                <w:rFonts w:ascii="Times New Roman" w:hAnsi="Times New Roman" w:cs="Times New Roman"/>
                <w:color w:val="000000"/>
                <w:sz w:val="24"/>
                <w:szCs w:val="24"/>
              </w:rPr>
              <w:t xml:space="preserve">Държава на пребиваване, в случай че е различна от Република България, или държавата по гражданството: . . . . . . . . . . . . . . . .. . . , постоянен адрес: . . . . . . . . . . . . . . . . . . . . . . . . . . . . . . . . . . . . . . . . . . . . . . ., или адрес: . . . . . . . . . . . . . . . . . . . . . . . . . . . . . . . . . . . . . . . . . . , </w:t>
            </w:r>
            <w:r w:rsidRPr="00FE1AA1">
              <w:rPr>
                <w:rFonts w:ascii="Times New Roman" w:hAnsi="Times New Roman" w:cs="Times New Roman"/>
                <w:i/>
                <w:iCs/>
                <w:color w:val="000000"/>
                <w:sz w:val="24"/>
                <w:szCs w:val="24"/>
              </w:rPr>
              <w:t xml:space="preserve">(за лица без постоянен адрес на територията на Република България), </w:t>
            </w:r>
            <w:r w:rsidRPr="00FE1AA1">
              <w:rPr>
                <w:rFonts w:ascii="Times New Roman" w:hAnsi="Times New Roman" w:cs="Times New Roman"/>
                <w:color w:val="000000"/>
                <w:sz w:val="24"/>
                <w:szCs w:val="24"/>
              </w:rPr>
              <w:t>което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8" w:history="1">
              <w:r w:rsidRPr="00FE1AA1">
                <w:rPr>
                  <w:rStyle w:val="Hyperlink"/>
                  <w:rFonts w:ascii="Times New Roman" w:hAnsi="Times New Roman" w:cs="Times New Roman"/>
                  <w:color w:val="000000"/>
                  <w:sz w:val="24"/>
                  <w:szCs w:val="24"/>
                </w:rPr>
                <w:t>§ 2, ал. 1, т. 1 от допълнителните разпоредби на Закона за мерките срещу изпирането на пари (ЗМИП</w:t>
              </w:r>
            </w:hyperlink>
            <w:r w:rsidRPr="00FE1AA1">
              <w:rPr>
                <w:rStyle w:val="Hyperlink"/>
                <w:rFonts w:ascii="Times New Roman" w:hAnsi="Times New Roman" w:cs="Times New Roman"/>
                <w:color w:val="000000"/>
                <w:sz w:val="24"/>
                <w:szCs w:val="24"/>
              </w:rPr>
              <w:t>)</w:t>
            </w:r>
            <w:r w:rsidRPr="00FE1AA1">
              <w:rPr>
                <w:rFonts w:ascii="Times New Roman" w:hAnsi="Times New Roman" w:cs="Times New Roman"/>
                <w:color w:val="000000"/>
                <w:sz w:val="24"/>
                <w:szCs w:val="24"/>
              </w:rPr>
              <w:t>;</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упражняващо контрол по смисъла на </w:t>
            </w:r>
            <w:hyperlink r:id="rId9" w:history="1">
              <w:r w:rsidRPr="00FE1AA1">
                <w:rPr>
                  <w:rStyle w:val="Hyperlink"/>
                  <w:rFonts w:ascii="Times New Roman" w:hAnsi="Times New Roman" w:cs="Times New Roman"/>
                  <w:color w:val="000000"/>
                  <w:sz w:val="24"/>
                  <w:szCs w:val="24"/>
                </w:rPr>
                <w:t>§ 1в от допълнителните разпоредби на Търговския закон</w:t>
              </w:r>
            </w:hyperlink>
            <w:r w:rsidRPr="00FE1AA1">
              <w:rPr>
                <w:rFonts w:ascii="Times New Roman" w:hAnsi="Times New Roman" w:cs="Times New Roman"/>
                <w:color w:val="000000"/>
                <w:sz w:val="24"/>
                <w:szCs w:val="24"/>
              </w:rPr>
              <w:t xml:space="preserve"> (посочва се конкретната хипотеза) . . . . . . . . . . . . . . . . . . . . . . . . . . . . . . . . . . . . . . . . . . .;</w:t>
            </w:r>
            <w:r w:rsidRPr="00FE1AA1">
              <w:rPr>
                <w:rFonts w:ascii="Times New Roman" w:hAnsi="Times New Roman" w:cs="Times New Roman"/>
                <w:color w:val="00000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0" w:history="1">
              <w:r w:rsidRPr="00FE1AA1">
                <w:rPr>
                  <w:rStyle w:val="Hyperlink"/>
                  <w:rFonts w:ascii="Times New Roman" w:hAnsi="Times New Roman" w:cs="Times New Roman"/>
                  <w:color w:val="000000"/>
                  <w:sz w:val="24"/>
                  <w:szCs w:val="24"/>
                </w:rPr>
                <w:t>§ 2, ал. 3 от допълнителните разпоредби на ЗМИП</w:t>
              </w:r>
            </w:hyperlink>
            <w:r w:rsidRPr="00FE1AA1">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 </w:t>
                  </w: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1" w:history="1">
              <w:r w:rsidRPr="00FE1AA1">
                <w:rPr>
                  <w:rStyle w:val="Hyperlink"/>
                  <w:rFonts w:ascii="Times New Roman" w:hAnsi="Times New Roman" w:cs="Times New Roman"/>
                  <w:color w:val="000000"/>
                  <w:sz w:val="24"/>
                  <w:szCs w:val="24"/>
                </w:rPr>
                <w:t>§ 2, ал. 4 от допълнителните разпоредби на ЗМИП</w:t>
              </w:r>
            </w:hyperlink>
            <w:r w:rsidRPr="00FE1AA1">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2" w:history="1">
              <w:r w:rsidRPr="00FE1AA1">
                <w:rPr>
                  <w:rStyle w:val="Hyperlink"/>
                  <w:rFonts w:ascii="Times New Roman" w:hAnsi="Times New Roman" w:cs="Times New Roman"/>
                  <w:color w:val="000000"/>
                  <w:sz w:val="24"/>
                  <w:szCs w:val="24"/>
                </w:rPr>
                <w:t>§ 2, ал. 1, т. 1</w:t>
              </w:r>
            </w:hyperlink>
            <w:r w:rsidRPr="00FE1AA1">
              <w:rPr>
                <w:rFonts w:ascii="Times New Roman" w:hAnsi="Times New Roman" w:cs="Times New Roman"/>
                <w:color w:val="000000"/>
                <w:sz w:val="24"/>
                <w:szCs w:val="24"/>
              </w:rPr>
              <w:t xml:space="preserve"> – </w:t>
            </w:r>
            <w:hyperlink r:id="rId13" w:history="1">
              <w:r w:rsidRPr="00FE1AA1">
                <w:rPr>
                  <w:rStyle w:val="Hyperlink"/>
                  <w:rFonts w:ascii="Times New Roman" w:hAnsi="Times New Roman" w:cs="Times New Roman"/>
                  <w:color w:val="000000"/>
                  <w:sz w:val="24"/>
                  <w:szCs w:val="24"/>
                </w:rPr>
                <w:t>3 от допълнителните разпоредби на ЗМИП</w:t>
              </w:r>
            </w:hyperlink>
            <w:r w:rsidRPr="00FE1AA1">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лице, изпълняващо длъжността на висш ръководен служител, когато не може да се установи друго лице като действителен собственик;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друго (посочва се). . . . . . . . . . . . . . . . . . . . . . . . . . . . . . . . . . . . . . . . . . . . . . . . . . . . . . . .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 Описание на притежаваните права: . . . . . . . . . . . . . . . . . . . . . . . . . . . . . . . . . . . . . . . . . . .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 . . . . . . . . . . . . . . . . . . . . . . . . . . . . . . . . . . . . . . . . . . . . . . . . . . . . . . . . . . . . . . . . . . . . . . . . . . . </w:t>
            </w:r>
          </w:p>
          <w:p w:rsidR="00FE1AA1" w:rsidRPr="00FE1AA1" w:rsidRDefault="00FE1AA1" w:rsidP="00FE1AA1">
            <w:pPr>
              <w:pStyle w:val="ListParagraph"/>
              <w:numPr>
                <w:ilvl w:val="0"/>
                <w:numId w:val="19"/>
              </w:numPr>
              <w:ind w:left="0" w:firstLine="360"/>
              <w:jc w:val="both"/>
              <w:rPr>
                <w:color w:val="000000"/>
              </w:rPr>
            </w:pPr>
            <w:r w:rsidRPr="00FE1AA1">
              <w:rPr>
                <w:color w:val="000000"/>
              </w:rPr>
              <w:t>. . . . . . . . . . . . . . . . . . . . . . . . . . . . . . . . . . . . . . . . . . . . . . . . . . . . . . . . . . .</w:t>
            </w:r>
          </w:p>
          <w:p w:rsidR="00FE1AA1" w:rsidRPr="00FE1AA1" w:rsidRDefault="00FE1AA1" w:rsidP="008955F7">
            <w:pPr>
              <w:ind w:firstLine="3231"/>
              <w:jc w:val="both"/>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(име, презиме, фамилия)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ЕГН/ЛНЧ: . . . . . . . . . . . . . . . . . . . . . . . . ., дата на раждане: . . . . . . . . . . . . . . . . . ., гражданство/а: . . . . . . . . . . . . . . . . . . . . . . . . . . . . . . . . . . . . . . . . . . . . . . . . . . .</w:t>
            </w:r>
          </w:p>
          <w:p w:rsidR="00FE1AA1" w:rsidRPr="00FE1AA1" w:rsidRDefault="00FE1AA1" w:rsidP="008955F7">
            <w:pPr>
              <w:ind w:firstLine="1671"/>
              <w:jc w:val="both"/>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(посочва се всяко гражданство на лицето)</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 . . . . . . . . . . . . . . . . . . . . . . . . . . . . . . . . . .</w:t>
            </w:r>
            <w:r w:rsidRPr="00FE1AA1">
              <w:rPr>
                <w:rFonts w:ascii="Times New Roman" w:hAnsi="Times New Roman" w:cs="Times New Roman"/>
                <w:color w:val="000000"/>
                <w:sz w:val="24"/>
                <w:szCs w:val="24"/>
              </w:rPr>
              <w:br/>
            </w:r>
            <w:r w:rsidRPr="00FE1AA1">
              <w:rPr>
                <w:rFonts w:ascii="Times New Roman" w:hAnsi="Times New Roman" w:cs="Times New Roman"/>
                <w:color w:val="000000"/>
                <w:sz w:val="24"/>
                <w:szCs w:val="24"/>
              </w:rPr>
              <w:lastRenderedPageBreak/>
              <w:t>постоянен адрес: . . . . . . . . . . . . . . . . . . . . . . . . . . . . . . . . . . . . . . . . . . . . . . . . . .</w:t>
            </w:r>
            <w:r w:rsidRPr="00FE1AA1">
              <w:rPr>
                <w:rFonts w:ascii="Times New Roman" w:hAnsi="Times New Roman" w:cs="Times New Roman"/>
                <w:color w:val="000000"/>
                <w:sz w:val="24"/>
                <w:szCs w:val="24"/>
              </w:rPr>
              <w:br/>
              <w:t xml:space="preserve">или адрес: . . . . . . . . . . . . . . . . . . . . . . . . . . . . . . . . . . . . . . . . . . . . . . . . . . . . . . . . . . . . . . . . . .,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 xml:space="preserve">(за лица без постоянен адрес на територията на Република България, </w:t>
            </w:r>
            <w:r w:rsidRPr="00FE1AA1">
              <w:rPr>
                <w:rFonts w:ascii="Times New Roman" w:hAnsi="Times New Roman" w:cs="Times New Roman"/>
                <w:color w:val="000000"/>
                <w:sz w:val="24"/>
                <w:szCs w:val="24"/>
              </w:rPr>
              <w:t>което 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което пряко или косвено притежава достатъчен процент от акциите, дяловете или правата на глас, включително посредством държане на акции на приносител, съгласно </w:t>
            </w:r>
            <w:hyperlink r:id="rId14" w:history="1">
              <w:r w:rsidRPr="00FE1AA1">
                <w:rPr>
                  <w:rStyle w:val="Hyperlink"/>
                  <w:rFonts w:ascii="Times New Roman" w:hAnsi="Times New Roman" w:cs="Times New Roman"/>
                  <w:color w:val="000000"/>
                  <w:sz w:val="24"/>
                  <w:szCs w:val="24"/>
                </w:rPr>
                <w:t>§ 2, ал. 1, т. 1 от допълнителните разпоредби на ЗМИП</w:t>
              </w:r>
            </w:hyperlink>
            <w:r w:rsidRPr="00FE1AA1">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 </w:t>
                  </w: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упражняващо контрол по смисъла на </w:t>
            </w:r>
            <w:hyperlink r:id="rId15" w:history="1">
              <w:r w:rsidRPr="00FE1AA1">
                <w:rPr>
                  <w:rStyle w:val="Hyperlink"/>
                  <w:rFonts w:ascii="Times New Roman" w:hAnsi="Times New Roman" w:cs="Times New Roman"/>
                  <w:color w:val="000000"/>
                  <w:sz w:val="24"/>
                  <w:szCs w:val="24"/>
                </w:rPr>
                <w:t>§ 1в от допълнителните разпоредби на Търговския закон</w:t>
              </w:r>
            </w:hyperlink>
            <w:r w:rsidRPr="00FE1AA1">
              <w:rPr>
                <w:rFonts w:ascii="Times New Roman" w:hAnsi="Times New Roman" w:cs="Times New Roman"/>
                <w:color w:val="000000"/>
                <w:sz w:val="24"/>
                <w:szCs w:val="24"/>
              </w:rPr>
              <w:t xml:space="preserve"> (посочва се конкретната хипотеза) . . . . . . . . . . . . . . . . . . . . . . . . . . . . . . . . . . . . . . . . . . . . . ;</w:t>
            </w:r>
            <w:r w:rsidRPr="00FE1AA1">
              <w:rPr>
                <w:rFonts w:ascii="Times New Roman" w:hAnsi="Times New Roman" w:cs="Times New Roman"/>
                <w:color w:val="000000"/>
                <w:sz w:val="24"/>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упражняващо решаващо влияние при вземане на решения за определяне състава на управителните и контролните органи, преобразуване, прекратяване на дейността и други въпроси от съществено значение за дейността, съгласно </w:t>
            </w:r>
            <w:hyperlink r:id="rId16" w:history="1">
              <w:r w:rsidRPr="00FE1AA1">
                <w:rPr>
                  <w:rStyle w:val="Hyperlink"/>
                  <w:rFonts w:ascii="Times New Roman" w:hAnsi="Times New Roman" w:cs="Times New Roman"/>
                  <w:color w:val="000000"/>
                  <w:sz w:val="24"/>
                  <w:szCs w:val="24"/>
                </w:rPr>
                <w:t>§ 2, ал. 3 от допълнителните разпоредби на ЗМИП</w:t>
              </w:r>
            </w:hyperlink>
            <w:r w:rsidRPr="00FE1AA1">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 </w:t>
                  </w: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което упражнява краен ефективен контрол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 съгласно </w:t>
            </w:r>
            <w:hyperlink r:id="rId17" w:history="1">
              <w:r w:rsidRPr="00FE1AA1">
                <w:rPr>
                  <w:rStyle w:val="Hyperlink"/>
                  <w:rFonts w:ascii="Times New Roman" w:hAnsi="Times New Roman" w:cs="Times New Roman"/>
                  <w:color w:val="000000"/>
                  <w:sz w:val="24"/>
                  <w:szCs w:val="24"/>
                </w:rPr>
                <w:t>§ 2, ал. 4 от допълнителните разпоредби на ЗМИП</w:t>
              </w:r>
            </w:hyperlink>
            <w:r w:rsidRPr="00FE1AA1">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481D07"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 (посочва се конкретната категория) учредител, доверителен собственик, пазител, бенефициер или лице, в чийто главен интерес е създадена или се управлява доверителната собственост, или лице, което в крайна сметка упражнява контрол над доверителната собственост посредством пряко или косвено притежаване или чрез други средства, или лице, заемащо длъжност, еквивалентна или сходна с предходно посочените;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лице, от чието име и/или за чиято сметка се осъществява дадена операция, сделка или дейност и което отговаря най-малко на някое от условията, посочени в </w:t>
            </w:r>
            <w:hyperlink r:id="rId18" w:history="1">
              <w:r w:rsidRPr="00FE1AA1">
                <w:rPr>
                  <w:rStyle w:val="Hyperlink"/>
                  <w:rFonts w:ascii="Times New Roman" w:hAnsi="Times New Roman" w:cs="Times New Roman"/>
                  <w:color w:val="000000"/>
                  <w:sz w:val="24"/>
                  <w:szCs w:val="24"/>
                </w:rPr>
                <w:t>§ 2, ал. 1, т. 1</w:t>
              </w:r>
            </w:hyperlink>
            <w:r w:rsidRPr="00FE1AA1">
              <w:rPr>
                <w:rFonts w:ascii="Times New Roman" w:hAnsi="Times New Roman" w:cs="Times New Roman"/>
                <w:color w:val="000000"/>
                <w:sz w:val="24"/>
                <w:szCs w:val="24"/>
              </w:rPr>
              <w:t xml:space="preserve"> – </w:t>
            </w:r>
            <w:hyperlink r:id="rId19" w:history="1">
              <w:r w:rsidRPr="00FE1AA1">
                <w:rPr>
                  <w:rStyle w:val="Hyperlink"/>
                  <w:rFonts w:ascii="Times New Roman" w:hAnsi="Times New Roman" w:cs="Times New Roman"/>
                  <w:color w:val="000000"/>
                  <w:sz w:val="24"/>
                  <w:szCs w:val="24"/>
                </w:rPr>
                <w:t>3 от допълнителните разпоредби на ЗМИП</w:t>
              </w:r>
            </w:hyperlink>
            <w:r w:rsidRPr="00FE1AA1">
              <w:rPr>
                <w:rFonts w:ascii="Times New Roman" w:hAnsi="Times New Roman" w:cs="Times New Roman"/>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351780"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лице, изпълняващо длъжността на висш ръководен служител, когато не може да се установи друго лице като действителен собственик;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tblGrid>
            <w:tr w:rsidR="00FE1AA1" w:rsidRPr="00FE1AA1" w:rsidTr="008955F7">
              <w:tc>
                <w:tcPr>
                  <w:tcW w:w="421" w:type="dxa"/>
                  <w:shd w:val="clear" w:color="auto" w:fill="auto"/>
                </w:tcPr>
                <w:p w:rsidR="00FE1AA1" w:rsidRPr="00FE1AA1" w:rsidRDefault="00FE1AA1" w:rsidP="008955F7">
                  <w:pPr>
                    <w:jc w:val="both"/>
                    <w:rPr>
                      <w:rFonts w:ascii="Times New Roman" w:hAnsi="Times New Roman" w:cs="Times New Roman"/>
                      <w:color w:val="000000"/>
                      <w:sz w:val="24"/>
                      <w:szCs w:val="24"/>
                    </w:rPr>
                  </w:pPr>
                </w:p>
              </w:tc>
            </w:tr>
          </w:tbl>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друго (посочва се) . . . . . . . . . . . . . . . . . . . . . . . . . . . .</w:t>
            </w:r>
            <w:r w:rsidRPr="00FE1AA1">
              <w:rPr>
                <w:rFonts w:ascii="Times New Roman" w:hAnsi="Times New Roman" w:cs="Times New Roman"/>
                <w:color w:val="000000"/>
                <w:sz w:val="24"/>
                <w:szCs w:val="24"/>
              </w:rPr>
              <w:br/>
              <w:t>Описание на притежаваните права: . . . . . . . . . . . . . . . . . . . . . . . . . . . . . . . . . .</w:t>
            </w:r>
            <w:r w:rsidRPr="00FE1AA1">
              <w:rPr>
                <w:rFonts w:ascii="Times New Roman" w:hAnsi="Times New Roman" w:cs="Times New Roman"/>
                <w:color w:val="000000"/>
                <w:sz w:val="24"/>
                <w:szCs w:val="24"/>
              </w:rPr>
              <w:br/>
              <w:t>. . . . . . . . . . . . . . . . . . . . . . . . . . . . . . . . . . . . . . . . . . . . . . . . . . . . . . . . . . . . . . . . .</w:t>
            </w:r>
            <w:r w:rsidRPr="00FE1AA1">
              <w:rPr>
                <w:rFonts w:ascii="Times New Roman" w:hAnsi="Times New Roman" w:cs="Times New Roman"/>
                <w:color w:val="000000"/>
                <w:sz w:val="24"/>
                <w:szCs w:val="24"/>
              </w:rPr>
              <w:br/>
            </w:r>
            <w:r w:rsidRPr="00FE1AA1">
              <w:rPr>
                <w:rFonts w:ascii="Times New Roman" w:hAnsi="Times New Roman" w:cs="Times New Roman"/>
                <w:color w:val="000000"/>
                <w:sz w:val="24"/>
                <w:szCs w:val="24"/>
              </w:rPr>
              <w:br/>
            </w:r>
            <w:r w:rsidRPr="00FE1AA1">
              <w:rPr>
                <w:rFonts w:ascii="Times New Roman" w:hAnsi="Times New Roman" w:cs="Times New Roman"/>
                <w:b/>
                <w:color w:val="000000"/>
                <w:sz w:val="24"/>
                <w:szCs w:val="24"/>
              </w:rPr>
              <w:lastRenderedPageBreak/>
              <w:t>ІІ. Юридически лица или други правни образувания, чрез които пряко или непряко се упражнява контрол върху представляваното от мен юридическо лице/правно образувание, са:</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b/>
                <w:color w:val="000000"/>
                <w:sz w:val="24"/>
                <w:szCs w:val="24"/>
              </w:rPr>
              <w:t>А. Юридически лица/правни образувания, чрез които пряко се упражнява контрол:</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 . . . . . . . . . . . . . . . . . . . . . . . . . . . . . . . . . . . . . . . . . . . . . . . . . . . . . . . . . . . . .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седалище: . . . . . . . . . . . . . . . . . . . . . . . . . . . . . . . . . . . . . . . . . . . . . . . . . . . . . . . . . . . . . . . . .  .,</w:t>
            </w:r>
          </w:p>
          <w:p w:rsidR="00FE1AA1" w:rsidRPr="00FE1AA1" w:rsidRDefault="00FE1AA1" w:rsidP="008955F7">
            <w:pPr>
              <w:ind w:firstLine="3798"/>
              <w:jc w:val="both"/>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(държава, град, община)</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адрес: . . . . . . . . . . . . . . . . . . . . . . . . . . . . . . . . . . . . . . . . . . . . . . . . . . . . . . . . . . .,</w:t>
            </w:r>
            <w:r w:rsidRPr="00FE1AA1">
              <w:rPr>
                <w:rFonts w:ascii="Times New Roman" w:hAnsi="Times New Roman" w:cs="Times New Roman"/>
                <w:color w:val="000000"/>
                <w:sz w:val="24"/>
                <w:szCs w:val="24"/>
              </w:rPr>
              <w:br/>
              <w:t>ЕИК/БУЛСТАТ или номер в съответния национален регистър . . . . . . . . . . .</w:t>
            </w:r>
            <w:r w:rsidRPr="00FE1AA1">
              <w:rPr>
                <w:rFonts w:ascii="Times New Roman" w:hAnsi="Times New Roman" w:cs="Times New Roman"/>
                <w:color w:val="000000"/>
                <w:sz w:val="24"/>
                <w:szCs w:val="24"/>
              </w:rPr>
              <w:br/>
              <w:t>. . . . . . . . . . . . . . . . . . . . . ., вписано в . . . . . . . . . . . . . . . . . . . . . . . . . . . . . . . . . . . . . . . . . . . .,</w:t>
            </w:r>
          </w:p>
          <w:p w:rsidR="00FE1AA1" w:rsidRPr="00FE1AA1" w:rsidRDefault="00FE1AA1" w:rsidP="008955F7">
            <w:pPr>
              <w:ind w:firstLine="2664"/>
              <w:jc w:val="center"/>
              <w:rPr>
                <w:rFonts w:ascii="Times New Roman" w:hAnsi="Times New Roman" w:cs="Times New Roman"/>
                <w:color w:val="000000"/>
                <w:sz w:val="24"/>
                <w:szCs w:val="24"/>
              </w:rPr>
            </w:pPr>
            <w:r w:rsidRPr="00FE1AA1">
              <w:rPr>
                <w:rFonts w:ascii="Times New Roman" w:hAnsi="Times New Roman" w:cs="Times New Roman"/>
                <w:color w:val="000000"/>
                <w:sz w:val="24"/>
                <w:szCs w:val="24"/>
              </w:rPr>
              <w:t>(</w:t>
            </w:r>
            <w:r w:rsidRPr="00FE1AA1">
              <w:rPr>
                <w:rFonts w:ascii="Times New Roman" w:hAnsi="Times New Roman" w:cs="Times New Roman"/>
                <w:i/>
                <w:color w:val="000000"/>
                <w:sz w:val="24"/>
                <w:szCs w:val="24"/>
              </w:rPr>
              <w:t>посочва се  съответния регистър</w:t>
            </w:r>
            <w:r w:rsidRPr="00FE1AA1">
              <w:rPr>
                <w:rFonts w:ascii="Times New Roman" w:hAnsi="Times New Roman" w:cs="Times New Roman"/>
                <w:color w:val="000000"/>
                <w:sz w:val="24"/>
                <w:szCs w:val="24"/>
              </w:rPr>
              <w:t>)</w:t>
            </w:r>
          </w:p>
          <w:p w:rsidR="00FE1AA1" w:rsidRPr="00FE1AA1" w:rsidRDefault="00FE1AA1" w:rsidP="008955F7">
            <w:pPr>
              <w:ind w:hanging="30"/>
              <w:rPr>
                <w:rFonts w:ascii="Times New Roman" w:hAnsi="Times New Roman" w:cs="Times New Roman"/>
                <w:color w:val="000000"/>
                <w:sz w:val="24"/>
                <w:szCs w:val="24"/>
              </w:rPr>
            </w:pPr>
            <w:r w:rsidRPr="00FE1AA1">
              <w:rPr>
                <w:rFonts w:ascii="Times New Roman" w:hAnsi="Times New Roman" w:cs="Times New Roman"/>
                <w:color w:val="000000"/>
                <w:sz w:val="24"/>
                <w:szCs w:val="24"/>
              </w:rPr>
              <w:t>Представители:</w:t>
            </w:r>
            <w:r w:rsidRPr="00FE1AA1">
              <w:rPr>
                <w:rFonts w:ascii="Times New Roman" w:hAnsi="Times New Roman" w:cs="Times New Roman"/>
                <w:color w:val="000000"/>
                <w:sz w:val="24"/>
                <w:szCs w:val="24"/>
              </w:rPr>
              <w:br/>
              <w:t>1. . . . . . . . . . . . . . . . . . . . . . . . . . . . . . . . . . . . . . . . . . . . . . . . . . . . . . . . . . . . . . . . . . . . . . . . . .,</w:t>
            </w: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(име, презиме, фамилия)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ЕГН/ЛНЧ: . . . . . . . . . . . . . . . . . . . . . . . . . ., дата на раждане: . . . . . . . . .  . . . ., гражданство/а: . . . . . . . . . . . . . . . . . . . . . . . . . . . . . . . . . . . . . . . . . . . . . . . . . . .</w:t>
            </w: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(посочва се всяко гражданство на лицето)</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 . . . . . . . . . . . . . . . . . . . . . . . . . . . . . . . . . .,</w:t>
            </w:r>
            <w:r w:rsidRPr="00FE1AA1">
              <w:rPr>
                <w:rFonts w:ascii="Times New Roman" w:hAnsi="Times New Roman" w:cs="Times New Roman"/>
                <w:color w:val="000000"/>
                <w:sz w:val="24"/>
                <w:szCs w:val="24"/>
              </w:rPr>
              <w:br/>
              <w:t>постоянен адрес: . . . . . . . . . . . . . . . . . . . . . . . . . . . . . . . . . . . . . . . . . . . . . . . . . .</w:t>
            </w:r>
            <w:r w:rsidRPr="00FE1AA1">
              <w:rPr>
                <w:rFonts w:ascii="Times New Roman" w:hAnsi="Times New Roman" w:cs="Times New Roman"/>
                <w:color w:val="000000"/>
                <w:sz w:val="24"/>
                <w:szCs w:val="24"/>
              </w:rPr>
              <w:br/>
              <w:t>или адрес: . . . . . . . . . . . . . . . . . . . . . . . . . . . . . . . . . . . . . . . . . . . . . . . . . . . . . .</w:t>
            </w: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(за лица без постоянен адрес на територията на Република България)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br/>
              <w:t>2. . . . . . . . . . . . . . . . . . . . . . . . . . . . . . . . . . . . . . . . . . . . . . . . . . . . . . . . . . . . . . . . . . . . . . . . . ,</w:t>
            </w: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(име, презиме, фамилия)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ЕГН/ЛНЧ: . . . . . . . . . . . . . . . . . . . . . . . . . ., дата на раждане: . . . . . . . . . . . . . . . ., гражданство/а: . . . . . . . . . . . . . . . . . . . . . . . . . . . . . . . . . . . . . . . . . . . . . . . . . . .</w:t>
            </w: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(посочва се всяко гражданство на лицето)</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 . . . . . . . . . . . . . . . . . . . . . . . . . . . . . . . . . .,</w:t>
            </w:r>
            <w:r w:rsidRPr="00FE1AA1">
              <w:rPr>
                <w:rFonts w:ascii="Times New Roman" w:hAnsi="Times New Roman" w:cs="Times New Roman"/>
                <w:color w:val="000000"/>
                <w:sz w:val="24"/>
                <w:szCs w:val="24"/>
              </w:rPr>
              <w:br/>
              <w:t>постоянен адрес: . . . . . . . . . . . . . . . . . . . . . . . . . . . . . . . . . . . . . . . . . . . . . . . . . ,</w:t>
            </w:r>
            <w:r w:rsidRPr="00FE1AA1">
              <w:rPr>
                <w:rFonts w:ascii="Times New Roman" w:hAnsi="Times New Roman" w:cs="Times New Roman"/>
                <w:color w:val="000000"/>
                <w:sz w:val="24"/>
                <w:szCs w:val="24"/>
              </w:rPr>
              <w:br/>
              <w:t>или адрес: . . . . . . . . . . . . . . . . . . . . . . . . . . . . . . . . . . . . . . . . . . . . . . . . . . . . . .</w:t>
            </w:r>
          </w:p>
          <w:p w:rsidR="00FE1AA1" w:rsidRPr="00FE1AA1" w:rsidRDefault="00FE1AA1" w:rsidP="008955F7">
            <w:pPr>
              <w:jc w:val="center"/>
              <w:rPr>
                <w:rFonts w:ascii="Times New Roman" w:hAnsi="Times New Roman" w:cs="Times New Roman"/>
                <w:i/>
                <w:iCs/>
                <w:color w:val="000000"/>
                <w:sz w:val="24"/>
                <w:szCs w:val="24"/>
              </w:rPr>
            </w:pPr>
            <w:r w:rsidRPr="00FE1AA1">
              <w:rPr>
                <w:rFonts w:ascii="Times New Roman" w:hAnsi="Times New Roman" w:cs="Times New Roman"/>
                <w:i/>
                <w:iCs/>
                <w:color w:val="000000"/>
                <w:sz w:val="24"/>
                <w:szCs w:val="24"/>
              </w:rPr>
              <w:t>(за лица без постоянен адрес на територията на Република България)</w:t>
            </w:r>
          </w:p>
          <w:p w:rsidR="00FE1AA1" w:rsidRPr="00FE1AA1" w:rsidRDefault="00FE1AA1" w:rsidP="008955F7">
            <w:pPr>
              <w:jc w:val="both"/>
              <w:rPr>
                <w:rFonts w:ascii="Times New Roman" w:hAnsi="Times New Roman" w:cs="Times New Roman"/>
                <w:color w:val="000000"/>
                <w:sz w:val="24"/>
                <w:szCs w:val="24"/>
              </w:rPr>
            </w:pP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lastRenderedPageBreak/>
              <w:t>Начин на представляване: . . . . . . . . . . . . . . . . . . . . . . . . . . . . . . . . . . . . . . . . . .</w:t>
            </w:r>
          </w:p>
          <w:p w:rsidR="00FE1AA1" w:rsidRPr="00FE1AA1" w:rsidRDefault="00FE1AA1" w:rsidP="008955F7">
            <w:pPr>
              <w:ind w:firstLine="1104"/>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(заедно, поотделно или по друг начин)</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br/>
            </w:r>
            <w:r w:rsidRPr="00FE1AA1">
              <w:rPr>
                <w:rFonts w:ascii="Times New Roman" w:hAnsi="Times New Roman" w:cs="Times New Roman"/>
                <w:b/>
                <w:color w:val="000000"/>
                <w:sz w:val="24"/>
                <w:szCs w:val="24"/>
              </w:rPr>
              <w:t>Б. Юридически лица/правни образувания, чрез които непряко се упражнява контрол:</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 . . . . . . . . . . . . . . . . . . . . . . . . . . . . . . . . . . . . . . . . . . . . . . . . . . . . . . . . . . . . . . . . . . . . . . . . . ,</w:t>
            </w:r>
          </w:p>
          <w:p w:rsidR="00FE1AA1" w:rsidRPr="00FE1AA1" w:rsidRDefault="00FE1AA1" w:rsidP="008955F7">
            <w:pP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(посочва се наименованието, както и правно-организационната форма на юридическото лице или видът на правното образувание)</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седалище: . . . . . . . . . . . . . . . . . . . . . . . . . . . . . . . . . . . . . . . . . . . . . . . . . . . . . . . . . . . . . . . . . .,</w:t>
            </w: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(държава, град, община)</w:t>
            </w:r>
          </w:p>
          <w:p w:rsidR="00FE1AA1" w:rsidRPr="00FE1AA1" w:rsidRDefault="00FE1AA1" w:rsidP="008955F7">
            <w:pPr>
              <w:rPr>
                <w:rFonts w:ascii="Times New Roman" w:hAnsi="Times New Roman" w:cs="Times New Roman"/>
                <w:color w:val="000000"/>
                <w:sz w:val="24"/>
                <w:szCs w:val="24"/>
              </w:rPr>
            </w:pPr>
            <w:r w:rsidRPr="00FE1AA1">
              <w:rPr>
                <w:rFonts w:ascii="Times New Roman" w:hAnsi="Times New Roman" w:cs="Times New Roman"/>
                <w:color w:val="000000"/>
                <w:sz w:val="24"/>
                <w:szCs w:val="24"/>
              </w:rPr>
              <w:t>адрес: . . . . . . . . . . . . . . . . . . . . . . . . . . . . . . . . . . . . . . . . . . . . . . . . . . . . . . . . . . . . . . . . .. . . .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ЕИК/БУЛСТАТ или номер в съответния национален регистър . . . . . . . . . . . . . . . . . . . . . , вписано в . . . . . . . . . . . . . . . . . . . . . . . . . . . . . . . . . . . . . . . . . . . . . . . . . . . . . . . . . . . . . . . . . . ,</w:t>
            </w:r>
          </w:p>
          <w:p w:rsidR="00FE1AA1" w:rsidRPr="00FE1AA1" w:rsidRDefault="00FE1AA1" w:rsidP="008955F7">
            <w:pPr>
              <w:ind w:firstLine="2947"/>
              <w:jc w:val="both"/>
              <w:rPr>
                <w:rFonts w:ascii="Times New Roman" w:hAnsi="Times New Roman" w:cs="Times New Roman"/>
                <w:i/>
                <w:color w:val="000000"/>
                <w:sz w:val="24"/>
                <w:szCs w:val="24"/>
              </w:rPr>
            </w:pPr>
            <w:r w:rsidRPr="00FE1AA1">
              <w:rPr>
                <w:rFonts w:ascii="Times New Roman" w:hAnsi="Times New Roman" w:cs="Times New Roman"/>
                <w:i/>
                <w:color w:val="000000"/>
                <w:sz w:val="24"/>
                <w:szCs w:val="24"/>
              </w:rPr>
              <w:t>(посочва се съответния регистър)</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br/>
              <w:t>Представители:</w:t>
            </w:r>
            <w:r w:rsidRPr="00FE1AA1">
              <w:rPr>
                <w:rFonts w:ascii="Times New Roman" w:hAnsi="Times New Roman" w:cs="Times New Roman"/>
                <w:color w:val="000000"/>
                <w:sz w:val="24"/>
                <w:szCs w:val="24"/>
              </w:rPr>
              <w:br/>
              <w:t>1. . . . . . . . . . . . . . . . . . . . . . . . . . . . . . . . . . . . . . . . . . . . . . . . . . . . . . . . . . . . . . . . . . . . . . . . . . ,</w:t>
            </w: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(име, презиме, фамилия)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ЕГН/ЛНЧ: . . . . . . . . . . . . . . . . . . . . . . . . . . . . ., дата на раждане: . . . . . . . . . . ., </w:t>
            </w:r>
            <w:r w:rsidRPr="00FE1AA1">
              <w:rPr>
                <w:rFonts w:ascii="Times New Roman" w:hAnsi="Times New Roman" w:cs="Times New Roman"/>
                <w:color w:val="000000"/>
                <w:sz w:val="24"/>
                <w:szCs w:val="24"/>
              </w:rPr>
              <w:br/>
              <w:t>гражданство/а: . . . . . . . . . . . . . . . . . . . . . . . . . . . . . . . . . . . . . . . . . . . . . . . . . . . . . . . . . . . . . .</w:t>
            </w: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(посочва се всяко гражданство на лицето)</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 . . . . . . . . . . . . . . . . . . . . . . . . . . . . . . . . . .,</w:t>
            </w:r>
            <w:r w:rsidRPr="00FE1AA1">
              <w:rPr>
                <w:rFonts w:ascii="Times New Roman" w:hAnsi="Times New Roman" w:cs="Times New Roman"/>
                <w:color w:val="000000"/>
                <w:sz w:val="24"/>
                <w:szCs w:val="24"/>
              </w:rPr>
              <w:br/>
              <w:t>постоянен адрес: . . . . . . . . . . . . . . . . . . . . . . . . . . . . . . . . . . . . . . . . . . . . . . . . .,</w:t>
            </w:r>
            <w:r w:rsidRPr="00FE1AA1">
              <w:rPr>
                <w:rFonts w:ascii="Times New Roman" w:hAnsi="Times New Roman" w:cs="Times New Roman"/>
                <w:color w:val="000000"/>
                <w:sz w:val="24"/>
                <w:szCs w:val="24"/>
              </w:rPr>
              <w:br/>
              <w:t xml:space="preserve">или адрес: . . . . . . . . . . . . . . . . . . . . . . . . . . . . . . . . . . . . . . . . . . . . . . . . . . . . . . . . . . . . . . . . . . </w:t>
            </w:r>
          </w:p>
          <w:p w:rsidR="00FE1AA1" w:rsidRPr="00FE1AA1" w:rsidRDefault="00FE1AA1" w:rsidP="008955F7">
            <w:pPr>
              <w:ind w:firstLine="1104"/>
              <w:jc w:val="both"/>
              <w:rPr>
                <w:rFonts w:ascii="Times New Roman" w:hAnsi="Times New Roman" w:cs="Times New Roman"/>
                <w:i/>
                <w:iCs/>
                <w:color w:val="000000"/>
                <w:sz w:val="24"/>
                <w:szCs w:val="24"/>
              </w:rPr>
            </w:pPr>
            <w:r w:rsidRPr="00FE1AA1">
              <w:rPr>
                <w:rFonts w:ascii="Times New Roman" w:hAnsi="Times New Roman" w:cs="Times New Roman"/>
                <w:i/>
                <w:iCs/>
                <w:color w:val="000000"/>
                <w:sz w:val="24"/>
                <w:szCs w:val="24"/>
              </w:rPr>
              <w:t>(за лица без постоянен адрес на територията на Република България)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2. . . . . . . . . . . . . . . . . . . . . . . . . . . . . . . . . . . . . . . . . . . . . . . . . . . . . . . . . . . . . . . . . . . . . . . . . . ,</w:t>
            </w:r>
          </w:p>
          <w:p w:rsidR="00FE1AA1" w:rsidRPr="00FE1AA1" w:rsidRDefault="00FE1AA1" w:rsidP="008955F7">
            <w:pPr>
              <w:ind w:firstLine="2522"/>
              <w:jc w:val="both"/>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(име, презиме, фамилия)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ЕГН/ЛНЧ: . . . . . . . . . . . . . . . . . . . . . . . . . . . . ., дата на раждане: . . . . . . . . . . ., </w:t>
            </w:r>
            <w:r w:rsidRPr="00FE1AA1">
              <w:rPr>
                <w:rFonts w:ascii="Times New Roman" w:hAnsi="Times New Roman" w:cs="Times New Roman"/>
                <w:color w:val="000000"/>
                <w:sz w:val="24"/>
                <w:szCs w:val="24"/>
              </w:rPr>
              <w:br/>
              <w:t>гражданство/а: . . . . . . . . . . . . . . . . . . . . . . . . . . . . . . . . . . . . . . . . . . . . . . . . . . . . . . . . . . . . . .</w:t>
            </w:r>
          </w:p>
          <w:p w:rsidR="00FE1AA1" w:rsidRPr="00FE1AA1" w:rsidRDefault="00FE1AA1" w:rsidP="008955F7">
            <w:pPr>
              <w:ind w:firstLine="2097"/>
              <w:jc w:val="both"/>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(посочва се всяко гражданство на лицето)</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Държавата на пребиваване, в случай че е различна от Република България, или държавата по гражданството: . . . . . . . . . . . . . . . . . . . . . . . . . . . . . . . . . . .,</w:t>
            </w:r>
            <w:r w:rsidRPr="00FE1AA1">
              <w:rPr>
                <w:rFonts w:ascii="Times New Roman" w:hAnsi="Times New Roman" w:cs="Times New Roman"/>
                <w:color w:val="000000"/>
                <w:sz w:val="24"/>
                <w:szCs w:val="24"/>
              </w:rPr>
              <w:br/>
              <w:t>постоянен адрес: . . . . . . . . . . . . . . . . . . . . . . . . . . . . . . . . . . . . . . . . . . . . . . . . .,</w:t>
            </w:r>
            <w:r w:rsidRPr="00FE1AA1">
              <w:rPr>
                <w:rFonts w:ascii="Times New Roman" w:hAnsi="Times New Roman" w:cs="Times New Roman"/>
                <w:color w:val="000000"/>
                <w:sz w:val="24"/>
                <w:szCs w:val="24"/>
              </w:rPr>
              <w:br/>
              <w:t xml:space="preserve">или адрес: . . . . . . . . . . . . . . . . . . . . . . . . . . . . . . . . . . . . . . . . . . . . . . . . . . . . . . . . . . . . . . . . . . </w:t>
            </w:r>
          </w:p>
          <w:p w:rsidR="00FE1AA1" w:rsidRPr="00FE1AA1" w:rsidRDefault="00FE1AA1" w:rsidP="008955F7">
            <w:pPr>
              <w:ind w:firstLine="1246"/>
              <w:jc w:val="both"/>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(за лица без постоянен адрес на територията на Република България)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lastRenderedPageBreak/>
              <w:br/>
              <w:t xml:space="preserve">Начин на представляване: . . . . . . . . . . . . . . . . . . . . . . . . . . . . . . . . . . . . . . . . . . . . . . . . . . . . .  </w:t>
            </w:r>
          </w:p>
          <w:p w:rsidR="00FE1AA1" w:rsidRPr="00FE1AA1" w:rsidRDefault="00FE1AA1" w:rsidP="008955F7">
            <w:pPr>
              <w:ind w:firstLine="3231"/>
              <w:jc w:val="both"/>
              <w:rPr>
                <w:rFonts w:ascii="Times New Roman" w:hAnsi="Times New Roman" w:cs="Times New Roman"/>
                <w:i/>
                <w:iCs/>
                <w:color w:val="000000"/>
                <w:sz w:val="24"/>
                <w:szCs w:val="24"/>
              </w:rPr>
            </w:pPr>
            <w:r w:rsidRPr="00FE1AA1">
              <w:rPr>
                <w:rFonts w:ascii="Times New Roman" w:hAnsi="Times New Roman" w:cs="Times New Roman"/>
                <w:i/>
                <w:iCs/>
                <w:color w:val="000000"/>
                <w:sz w:val="24"/>
                <w:szCs w:val="24"/>
              </w:rPr>
              <w:t>(заедно, поотделно или по друг начин)</w:t>
            </w:r>
          </w:p>
          <w:p w:rsidR="00FE1AA1" w:rsidRPr="00FE1AA1" w:rsidRDefault="00FE1AA1" w:rsidP="008955F7">
            <w:pPr>
              <w:ind w:firstLine="3939"/>
              <w:jc w:val="both"/>
              <w:rPr>
                <w:rFonts w:ascii="Times New Roman" w:hAnsi="Times New Roman" w:cs="Times New Roman"/>
                <w:color w:val="000000"/>
                <w:sz w:val="24"/>
                <w:szCs w:val="24"/>
              </w:rPr>
            </w:pPr>
          </w:p>
          <w:p w:rsidR="00FE1AA1" w:rsidRPr="00FE1AA1" w:rsidRDefault="00FE1AA1" w:rsidP="008955F7">
            <w:pPr>
              <w:jc w:val="both"/>
              <w:rPr>
                <w:rFonts w:ascii="Times New Roman" w:hAnsi="Times New Roman" w:cs="Times New Roman"/>
                <w:b/>
                <w:color w:val="000000"/>
                <w:sz w:val="24"/>
                <w:szCs w:val="24"/>
              </w:rPr>
            </w:pPr>
            <w:r w:rsidRPr="00FE1AA1">
              <w:rPr>
                <w:rFonts w:ascii="Times New Roman" w:hAnsi="Times New Roman" w:cs="Times New Roman"/>
                <w:b/>
                <w:color w:val="000000"/>
                <w:sz w:val="24"/>
                <w:szCs w:val="24"/>
              </w:rPr>
              <w:t xml:space="preserve">III. Лице за контакт по </w:t>
            </w:r>
            <w:hyperlink r:id="rId20" w:history="1">
              <w:r w:rsidRPr="00FE1AA1">
                <w:rPr>
                  <w:rStyle w:val="Hyperlink"/>
                  <w:rFonts w:ascii="Times New Roman" w:hAnsi="Times New Roman" w:cs="Times New Roman"/>
                  <w:b/>
                  <w:color w:val="000000"/>
                  <w:sz w:val="24"/>
                  <w:szCs w:val="24"/>
                </w:rPr>
                <w:t>чл. 63, ал. 4, т. 3 от ЗМИП</w:t>
              </w:r>
            </w:hyperlink>
            <w:r w:rsidRPr="00FE1AA1">
              <w:rPr>
                <w:rFonts w:ascii="Times New Roman" w:hAnsi="Times New Roman" w:cs="Times New Roman"/>
                <w:b/>
                <w:color w:val="000000"/>
                <w:sz w:val="24"/>
                <w:szCs w:val="24"/>
              </w:rPr>
              <w:t>:</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 . . . . . . . . . . . . . . . . . . . . . . . . . . . . . . . . . . . . . . . . . . . . . . . . . . . . . . . . . . . . . . . . . . . . . . . . . ,</w:t>
            </w:r>
          </w:p>
          <w:p w:rsidR="00FE1AA1" w:rsidRPr="00FE1AA1" w:rsidRDefault="00FE1AA1" w:rsidP="008955F7">
            <w:pPr>
              <w:jc w:val="center"/>
              <w:rPr>
                <w:rFonts w:ascii="Times New Roman" w:hAnsi="Times New Roman" w:cs="Times New Roman"/>
                <w:color w:val="000000"/>
                <w:sz w:val="24"/>
                <w:szCs w:val="24"/>
              </w:rPr>
            </w:pPr>
            <w:r w:rsidRPr="00FE1AA1">
              <w:rPr>
                <w:rFonts w:ascii="Times New Roman" w:hAnsi="Times New Roman" w:cs="Times New Roman"/>
                <w:i/>
                <w:iCs/>
                <w:color w:val="000000"/>
                <w:sz w:val="24"/>
                <w:szCs w:val="24"/>
              </w:rPr>
              <w:t>(име, презиме, фамилия)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ЕГН/ЛНЧ: . . . . . . . . . . . . . . . . . . . . . . . . . ., дата на раждане: . . . . . . . . . . . . . ., </w:t>
            </w:r>
            <w:r w:rsidRPr="00FE1AA1">
              <w:rPr>
                <w:rFonts w:ascii="Times New Roman" w:hAnsi="Times New Roman" w:cs="Times New Roman"/>
                <w:color w:val="000000"/>
                <w:sz w:val="24"/>
                <w:szCs w:val="24"/>
              </w:rPr>
              <w:br/>
              <w:t>гражданство/а: . . . . . . . . . . . . . . . . . . . . . . . . . . . . . . . . . . . . . . . . . . . . . . . . . . .,</w:t>
            </w:r>
            <w:r w:rsidRPr="00FE1AA1">
              <w:rPr>
                <w:rFonts w:ascii="Times New Roman" w:hAnsi="Times New Roman" w:cs="Times New Roman"/>
                <w:color w:val="000000"/>
                <w:sz w:val="24"/>
                <w:szCs w:val="24"/>
              </w:rPr>
              <w:br/>
              <w:t>постоянен адрес на територията на Република България: . . . . . . . . . . . . . . . . . . . . . . . . . . . . . . . . . . . . . . . . . . . . . . . . . . . . . . . . . . . . . . . . .</w:t>
            </w:r>
          </w:p>
          <w:p w:rsidR="00FE1AA1" w:rsidRPr="00FE1AA1" w:rsidRDefault="00FE1AA1" w:rsidP="008955F7">
            <w:pPr>
              <w:jc w:val="both"/>
              <w:rPr>
                <w:rFonts w:ascii="Times New Roman" w:hAnsi="Times New Roman" w:cs="Times New Roman"/>
                <w:color w:val="000000"/>
                <w:sz w:val="24"/>
                <w:szCs w:val="24"/>
              </w:rPr>
            </w:pP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b/>
                <w:color w:val="000000"/>
                <w:sz w:val="24"/>
                <w:szCs w:val="24"/>
              </w:rPr>
              <w:t xml:space="preserve">ІV. Прилагам следните документи и справки, съгласно </w:t>
            </w:r>
            <w:hyperlink r:id="rId21" w:history="1">
              <w:r w:rsidRPr="00FE1AA1">
                <w:rPr>
                  <w:rStyle w:val="Hyperlink"/>
                  <w:rFonts w:ascii="Times New Roman" w:hAnsi="Times New Roman" w:cs="Times New Roman"/>
                  <w:b/>
                  <w:color w:val="000000"/>
                  <w:sz w:val="24"/>
                  <w:szCs w:val="24"/>
                  <w:bdr w:val="none" w:sz="0" w:space="0" w:color="auto" w:frame="1"/>
                  <w:shd w:val="clear" w:color="auto" w:fill="FFFFFF"/>
                </w:rPr>
                <w:t>чл. 59, ал. 1, т. 1</w:t>
              </w:r>
            </w:hyperlink>
            <w:r w:rsidRPr="00FE1AA1">
              <w:rPr>
                <w:rFonts w:ascii="Times New Roman" w:hAnsi="Times New Roman" w:cs="Times New Roman"/>
                <w:b/>
                <w:color w:val="000000"/>
                <w:sz w:val="24"/>
                <w:szCs w:val="24"/>
              </w:rPr>
              <w:t xml:space="preserve"> и т. </w:t>
            </w:r>
            <w:hyperlink r:id="rId22" w:history="1">
              <w:r w:rsidRPr="00FE1AA1">
                <w:rPr>
                  <w:rStyle w:val="Hyperlink"/>
                  <w:rFonts w:ascii="Times New Roman" w:hAnsi="Times New Roman" w:cs="Times New Roman"/>
                  <w:b/>
                  <w:color w:val="000000"/>
                  <w:sz w:val="24"/>
                  <w:szCs w:val="24"/>
                  <w:bdr w:val="none" w:sz="0" w:space="0" w:color="auto" w:frame="1"/>
                  <w:shd w:val="clear" w:color="auto" w:fill="FFFFFF"/>
                </w:rPr>
                <w:t>2 от ЗМИП</w:t>
              </w:r>
            </w:hyperlink>
            <w:r w:rsidRPr="00FE1AA1">
              <w:rPr>
                <w:rFonts w:ascii="Times New Roman" w:hAnsi="Times New Roman" w:cs="Times New Roman"/>
                <w:b/>
                <w:color w:val="000000"/>
                <w:sz w:val="24"/>
                <w:szCs w:val="24"/>
              </w:rPr>
              <w:t>:</w:t>
            </w:r>
          </w:p>
          <w:p w:rsidR="00FE1AA1" w:rsidRPr="00FE1AA1" w:rsidRDefault="00FE1AA1" w:rsidP="00FE1AA1">
            <w:pPr>
              <w:pStyle w:val="ListParagraph"/>
              <w:numPr>
                <w:ilvl w:val="0"/>
                <w:numId w:val="20"/>
              </w:numPr>
              <w:ind w:left="112" w:firstLine="0"/>
              <w:jc w:val="both"/>
              <w:rPr>
                <w:color w:val="000000"/>
              </w:rPr>
            </w:pPr>
            <w:r w:rsidRPr="00FE1AA1">
              <w:rPr>
                <w:color w:val="000000"/>
              </w:rPr>
              <w:t>. . . . . . . . . . . . . . . . . . . . . . . . . . . . . . . . . . . . . . . . . . . . . . . . . . . . . . . . . . . . . . . . . . . . . . . . . . . . . . . . . . . . . . . . . . . . . . . . . . . . . . . . . . . . . . . . . . . . . . . . . . . . . . . . . . . . . . . . . . . . . . . . .</w:t>
            </w:r>
          </w:p>
          <w:p w:rsidR="00FE1AA1" w:rsidRPr="00FE1AA1" w:rsidRDefault="00FE1AA1" w:rsidP="008955F7">
            <w:pPr>
              <w:pStyle w:val="ListParagraph"/>
              <w:ind w:left="112"/>
              <w:jc w:val="both"/>
              <w:rPr>
                <w:color w:val="000000"/>
              </w:rPr>
            </w:pPr>
            <w:r w:rsidRPr="00FE1AA1">
              <w:rPr>
                <w:color w:val="000000"/>
              </w:rPr>
              <w:t>2. . . . . . . . . . . . . . . . . . . . . . . . . . . . . . . . . . . . . . . . . . . . . . . . . . . . . . . . . . . . . . . . . . . . . . . . . . . . . . . . . . . . . . . . . . . . . . . . . . . . . . . . . . . . . . . . . . . . . . . . . . . . . . . . . . . . . . . . . . . . . . . . . . . . .</w:t>
            </w:r>
          </w:p>
          <w:p w:rsidR="00FE1AA1" w:rsidRPr="00FE1AA1" w:rsidRDefault="00FE1AA1" w:rsidP="008955F7">
            <w:pPr>
              <w:jc w:val="both"/>
              <w:rPr>
                <w:rFonts w:ascii="Times New Roman" w:hAnsi="Times New Roman" w:cs="Times New Roman"/>
                <w:b/>
                <w:color w:val="000000"/>
                <w:sz w:val="24"/>
                <w:szCs w:val="24"/>
              </w:rPr>
            </w:pPr>
            <w:r w:rsidRPr="00FE1AA1">
              <w:rPr>
                <w:rFonts w:ascii="Times New Roman" w:hAnsi="Times New Roman" w:cs="Times New Roman"/>
                <w:color w:val="000000"/>
                <w:sz w:val="24"/>
                <w:szCs w:val="24"/>
              </w:rPr>
              <w:br/>
            </w:r>
            <w:r w:rsidRPr="00FE1AA1">
              <w:rPr>
                <w:rFonts w:ascii="Times New Roman" w:hAnsi="Times New Roman" w:cs="Times New Roman"/>
                <w:b/>
                <w:color w:val="000000"/>
                <w:sz w:val="24"/>
                <w:szCs w:val="24"/>
                <w:lang w:val="en-US"/>
              </w:rPr>
              <w:t>V</w:t>
            </w:r>
            <w:r w:rsidRPr="00FE1AA1">
              <w:rPr>
                <w:rFonts w:ascii="Times New Roman" w:hAnsi="Times New Roman" w:cs="Times New Roman"/>
                <w:b/>
                <w:color w:val="000000"/>
                <w:sz w:val="24"/>
                <w:szCs w:val="24"/>
              </w:rPr>
              <w:t>. Декларация по чл. 66, ал. 2 от ЗМИП:</w:t>
            </w:r>
          </w:p>
          <w:p w:rsidR="00FE1AA1" w:rsidRPr="00FE1AA1" w:rsidRDefault="00FE1AA1" w:rsidP="008955F7">
            <w:pPr>
              <w:jc w:val="both"/>
              <w:rPr>
                <w:rFonts w:ascii="Times New Roman" w:hAnsi="Times New Roman" w:cs="Times New Roman"/>
                <w:color w:val="000000"/>
                <w:sz w:val="24"/>
                <w:szCs w:val="24"/>
              </w:rPr>
            </w:pP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Декларирам, че паричните средства, използвани в рамките на рамките на изпълнение на договор за доставка на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                      (посочва се наименованието на съответната обособена позиция)</w:t>
            </w:r>
          </w:p>
          <w:p w:rsidR="00FE1AA1" w:rsidRPr="00FE1AA1" w:rsidRDefault="00FE1AA1" w:rsidP="008955F7">
            <w:pPr>
              <w:jc w:val="both"/>
              <w:rPr>
                <w:rFonts w:ascii="Times New Roman" w:hAnsi="Times New Roman" w:cs="Times New Roman"/>
                <w:color w:val="000000"/>
                <w:sz w:val="24"/>
                <w:szCs w:val="24"/>
              </w:rPr>
            </w:pP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в размер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                      (посочват се размерът на съответната обособена позиция)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имат следния произход: ....................................................................................................</w:t>
            </w:r>
          </w:p>
          <w:p w:rsidR="00FE1AA1" w:rsidRPr="00FE1AA1" w:rsidRDefault="00FE1AA1" w:rsidP="008955F7">
            <w:pPr>
              <w:jc w:val="both"/>
              <w:rPr>
                <w:rFonts w:ascii="Times New Roman" w:hAnsi="Times New Roman" w:cs="Times New Roman"/>
                <w:color w:val="000000"/>
                <w:sz w:val="24"/>
                <w:szCs w:val="24"/>
              </w:rPr>
            </w:pP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При посочване на физическо лице се посочват имената, ЕГН/ЛНЧ, а за лицата, които не попадат в обхвата на </w:t>
            </w:r>
            <w:hyperlink r:id="rId23" w:history="1">
              <w:r w:rsidRPr="00FE1AA1">
                <w:rPr>
                  <w:rFonts w:ascii="Times New Roman" w:hAnsi="Times New Roman" w:cs="Times New Roman"/>
                  <w:color w:val="000000"/>
                  <w:sz w:val="24"/>
                  <w:szCs w:val="24"/>
                </w:rPr>
                <w:t>чл. 3, ал. 2 от Закона за гражданската регистрация</w:t>
              </w:r>
            </w:hyperlink>
            <w:r w:rsidRPr="00FE1AA1">
              <w:rPr>
                <w:rFonts w:ascii="Times New Roman" w:hAnsi="Times New Roman" w:cs="Times New Roman"/>
                <w:color w:val="000000"/>
                <w:sz w:val="24"/>
                <w:szCs w:val="24"/>
              </w:rPr>
              <w:t xml:space="preserve"> – дата на раждане; при посочване на юридическо лице или друго правно образувание – неговото наименование, ЕИК/БУЛСТАТ, а ако същото е регистрирано в друга държава –  наименованието, регистрационният номер или друг идентификационен номер, под който същото е вписано в съответния регистър на другата държава.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При посочване на договори (включително договори за дарение), фактури или други документи се посочват техният вид, номер (ако е приложимо), дата на сключване или подписване, както и данни за лицата, с които е сключен договорът или които са подписали или издали документите.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lastRenderedPageBreak/>
              <w:t>При посочване на наследство се посочват година на придобиване и данни за наследодателя или наследодателите, при посочване на спестявания – периодът, в който са натрупани спестяванията, както и данни за източника, а при посочване на доходи от търговска или трудова дейност, както и друг общоформулиран източник – периодът, в който са генерирани доходите, както и данни за работодателя или контрагентите.</w:t>
            </w:r>
          </w:p>
          <w:p w:rsidR="00FE1AA1" w:rsidRPr="00FE1AA1" w:rsidRDefault="00FE1AA1" w:rsidP="008955F7">
            <w:pPr>
              <w:jc w:val="both"/>
              <w:rPr>
                <w:rFonts w:ascii="Times New Roman" w:hAnsi="Times New Roman" w:cs="Times New Roman"/>
                <w:color w:val="000000"/>
                <w:sz w:val="24"/>
                <w:szCs w:val="24"/>
              </w:rPr>
            </w:pPr>
          </w:p>
          <w:p w:rsidR="00FE1AA1" w:rsidRPr="00FE1AA1" w:rsidRDefault="00FE1AA1" w:rsidP="008955F7">
            <w:pPr>
              <w:pStyle w:val="ListParagraph"/>
              <w:ind w:left="112"/>
              <w:jc w:val="both"/>
              <w:rPr>
                <w:color w:val="000000"/>
              </w:rPr>
            </w:pPr>
          </w:p>
          <w:p w:rsidR="00FE1AA1" w:rsidRPr="00FE1AA1" w:rsidRDefault="00FE1AA1" w:rsidP="008955F7">
            <w:pPr>
              <w:pStyle w:val="ListParagraph"/>
              <w:ind w:left="112"/>
              <w:jc w:val="both"/>
              <w:rPr>
                <w:color w:val="000000"/>
              </w:rPr>
            </w:pPr>
            <w:r w:rsidRPr="00FE1AA1">
              <w:rPr>
                <w:color w:val="000000"/>
              </w:rPr>
              <w:t xml:space="preserve">Известна ми е отговорността по </w:t>
            </w:r>
            <w:hyperlink r:id="rId24" w:history="1">
              <w:r w:rsidRPr="00FE1AA1">
                <w:rPr>
                  <w:rStyle w:val="Hyperlink"/>
                  <w:color w:val="000000"/>
                </w:rPr>
                <w:t>чл. 313 от Наказателния кодекс</w:t>
              </w:r>
            </w:hyperlink>
            <w:r w:rsidRPr="00FE1AA1">
              <w:rPr>
                <w:color w:val="000000"/>
              </w:rPr>
              <w:t xml:space="preserve"> за деклариране на неверни данни.</w:t>
            </w:r>
          </w:p>
          <w:p w:rsidR="00FE1AA1" w:rsidRPr="00FE1AA1" w:rsidRDefault="00FE1AA1" w:rsidP="008955F7">
            <w:pPr>
              <w:pStyle w:val="ListParagraph"/>
              <w:ind w:left="112"/>
              <w:jc w:val="both"/>
              <w:rPr>
                <w:color w:val="000000"/>
              </w:rPr>
            </w:pPr>
          </w:p>
          <w:p w:rsidR="00FE1AA1" w:rsidRPr="00FE1AA1" w:rsidRDefault="00FE1AA1" w:rsidP="008955F7">
            <w:pPr>
              <w:pStyle w:val="ListParagraph"/>
              <w:ind w:left="-30"/>
              <w:jc w:val="both"/>
              <w:rPr>
                <w:color w:val="000000"/>
              </w:rPr>
            </w:pP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Дата: . . . . . . . . . . . .                                                Декларатор: . . . . . . . . . . . . . . . . .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гр. . . . . . . . . . . . . . .                                               </w:t>
            </w:r>
          </w:p>
          <w:p w:rsidR="00FE1AA1" w:rsidRPr="00FE1AA1" w:rsidRDefault="00FE1AA1" w:rsidP="008955F7">
            <w:pPr>
              <w:spacing w:after="240"/>
              <w:jc w:val="both"/>
              <w:rPr>
                <w:rFonts w:ascii="Times New Roman" w:hAnsi="Times New Roman" w:cs="Times New Roman"/>
                <w:i/>
                <w:color w:val="000000"/>
                <w:sz w:val="24"/>
                <w:szCs w:val="24"/>
              </w:rPr>
            </w:pPr>
            <w:r w:rsidRPr="00FE1AA1">
              <w:rPr>
                <w:rFonts w:ascii="Times New Roman" w:hAnsi="Times New Roman" w:cs="Times New Roman"/>
                <w:color w:val="000000"/>
                <w:sz w:val="24"/>
                <w:szCs w:val="24"/>
              </w:rPr>
              <w:t xml:space="preserve">                                                                                                   </w:t>
            </w:r>
            <w:r w:rsidRPr="00FE1AA1">
              <w:rPr>
                <w:rFonts w:ascii="Times New Roman" w:hAnsi="Times New Roman" w:cs="Times New Roman"/>
                <w:i/>
                <w:color w:val="000000"/>
                <w:sz w:val="24"/>
                <w:szCs w:val="24"/>
              </w:rPr>
              <w:t>(подпис, име и фамилия)</w:t>
            </w:r>
          </w:p>
          <w:p w:rsidR="00FE1AA1" w:rsidRPr="00FE1AA1" w:rsidRDefault="00FE1AA1" w:rsidP="008955F7">
            <w:pPr>
              <w:spacing w:after="240"/>
              <w:jc w:val="both"/>
              <w:rPr>
                <w:rFonts w:ascii="Times New Roman" w:hAnsi="Times New Roman" w:cs="Times New Roman"/>
                <w:i/>
                <w:color w:val="000000"/>
                <w:sz w:val="24"/>
                <w:szCs w:val="24"/>
              </w:rPr>
            </w:pPr>
          </w:p>
          <w:p w:rsidR="00FE1AA1" w:rsidRPr="00FE1AA1" w:rsidRDefault="00FE1AA1" w:rsidP="008955F7">
            <w:pPr>
              <w:spacing w:after="240"/>
              <w:jc w:val="both"/>
              <w:rPr>
                <w:rFonts w:ascii="Times New Roman" w:hAnsi="Times New Roman" w:cs="Times New Roman"/>
                <w:i/>
                <w:color w:val="000000"/>
                <w:sz w:val="24"/>
                <w:szCs w:val="24"/>
              </w:rPr>
            </w:pPr>
            <w:r w:rsidRPr="00FE1AA1">
              <w:rPr>
                <w:rFonts w:ascii="Times New Roman" w:hAnsi="Times New Roman" w:cs="Times New Roman"/>
                <w:b/>
                <w:bCs/>
                <w:i/>
                <w:color w:val="000000"/>
                <w:sz w:val="24"/>
                <w:szCs w:val="24"/>
              </w:rPr>
              <w:t xml:space="preserve">Указания: </w:t>
            </w:r>
          </w:p>
          <w:p w:rsidR="00FE1AA1" w:rsidRPr="00FE1AA1" w:rsidRDefault="00FE1AA1" w:rsidP="008955F7">
            <w:pPr>
              <w:tabs>
                <w:tab w:val="left" w:pos="9781"/>
              </w:tabs>
              <w:jc w:val="both"/>
              <w:rPr>
                <w:rFonts w:ascii="Times New Roman" w:hAnsi="Times New Roman" w:cs="Times New Roman"/>
                <w:b/>
                <w:bCs/>
                <w:color w:val="000000"/>
                <w:sz w:val="24"/>
                <w:szCs w:val="24"/>
              </w:rPr>
            </w:pPr>
            <w:r w:rsidRPr="00FE1AA1">
              <w:rPr>
                <w:rFonts w:ascii="Times New Roman" w:hAnsi="Times New Roman" w:cs="Times New Roman"/>
                <w:color w:val="000000"/>
                <w:sz w:val="24"/>
                <w:szCs w:val="24"/>
              </w:rPr>
              <w:t>Декларацията се попълва от законния представител на участника/кандидата, определен за изпълнител, или от негов пълномощник.</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Попълване на настоящата декларация се извършва, като се отчита дефиницията на </w:t>
            </w:r>
            <w:hyperlink r:id="rId25" w:history="1">
              <w:r w:rsidRPr="00FE1AA1">
                <w:rPr>
                  <w:rStyle w:val="Hyperlink"/>
                  <w:rFonts w:ascii="Times New Roman" w:hAnsi="Times New Roman" w:cs="Times New Roman"/>
                  <w:color w:val="000000"/>
                  <w:sz w:val="24"/>
                  <w:szCs w:val="24"/>
                </w:rPr>
                <w:t>§ 2 от допълнителните разпоредби на ЗМИП</w:t>
              </w:r>
            </w:hyperlink>
            <w:r w:rsidRPr="00FE1AA1">
              <w:rPr>
                <w:rFonts w:ascii="Times New Roman" w:hAnsi="Times New Roman" w:cs="Times New Roman"/>
                <w:color w:val="000000"/>
                <w:sz w:val="24"/>
                <w:szCs w:val="24"/>
              </w:rPr>
              <w:t>, който гласи следното:</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2. (1) "Действителен собственик" е физическо лице или физически лица, което/които в крайна сметка притежават или контролират юридическо лице или друго правно образувание, и/или физическо лице или физически лица, от чието име и/или за чиято сметка се осъществява дадена операция, сделка или дейност, и които отговарят най-малко на някое от следните условия:</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1. По отношение на корпоративните юридически лица и други правни образувания действителен собственик е лицето, което пряко или косвено притежава достатъчен процент от акциите, дяловете или правата на глас в това юридическо лице или друго правно образувание, включително посредством държане на акции на приносител, или посредством контрол чрез други средства, с изключение на случаите на дружество, чиито акции се търгуват на регулиран пазар, което се подчинява на изискванията за оповестяване в съответствие с правото на Европейския съюз или на еквивалентни международни стандарти, осигуряващи адекватна степен на прозрачност по отношение на собствеността.</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Индикация за пряко притежаване е налице, когато физическо лице/лица притежава акционерно или дялово участие най-малко 25 на сто от юридическо лице или друго правно образувание.</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Индикация за косвено притежаване е налице, когато най-малко 25 на сто от акционерното или дяловото участие в юридическо лице или друго правно образувание принадлежи на юридическо лице или друго правно образувание, което е под контрола на едно и също физическо лице или физически лица, или на множество юридически лица и/или правни образувания, които в крайна сметка са под контрола на едно и също физическо лице/лица.</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2. По отношение на доверителната собственост, включително тръстове, попечителски фондове и други подобни чуждестранни правни образувания, учредени и съществуващи съобразно </w:t>
            </w:r>
            <w:r w:rsidRPr="00FE1AA1">
              <w:rPr>
                <w:rFonts w:ascii="Times New Roman" w:hAnsi="Times New Roman" w:cs="Times New Roman"/>
                <w:color w:val="000000"/>
                <w:sz w:val="24"/>
                <w:szCs w:val="24"/>
              </w:rPr>
              <w:lastRenderedPageBreak/>
              <w:t>правото на юрисдикциите, допускащи такива форми на доверителна собственост, действителният собственик е:</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а) учредителят;</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б) доверителният собственик;</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в) пазителят, ако има такъв;</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г) бенефициерът или класът бенефициери, или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д) лицето, в чийто главен интерес е създадена или се управлява доверителната собственост, когато физическото лице, което се облагодетелства от нея, предстои да бъде определено;</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е) всяко друго физическо лице, което в крайна сметка упражнява контрол над доверителната собственост посредством пряко или косвено притежаване или чрез други средства.</w:t>
            </w:r>
            <w:r w:rsidRPr="00FE1AA1">
              <w:rPr>
                <w:rFonts w:ascii="Times New Roman" w:hAnsi="Times New Roman" w:cs="Times New Roman"/>
                <w:color w:val="000000"/>
                <w:sz w:val="24"/>
                <w:szCs w:val="24"/>
              </w:rPr>
              <w:br/>
              <w:t>3. По отношение на фондации и правни форми, подобни на доверителна собственост – физическото лице или лица, които заемат длъжности, еквивалентни или сходни с посочените в т. 2.</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(2) Не е действителен собственик физическото лице или физическите лица, които са номинални директори, секретари, акционери или собственици на капитала на юридическо лице или друго правно образувание, ако е установен друг действителен собственик.</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 xml:space="preserve">(3) "Контрол" е контролът по смисъла на </w:t>
            </w:r>
            <w:hyperlink r:id="rId26" w:history="1">
              <w:r w:rsidRPr="00FE1AA1">
                <w:rPr>
                  <w:rStyle w:val="Hyperlink"/>
                  <w:rFonts w:ascii="Times New Roman" w:hAnsi="Times New Roman" w:cs="Times New Roman"/>
                  <w:color w:val="000000"/>
                  <w:sz w:val="24"/>
                  <w:szCs w:val="24"/>
                </w:rPr>
                <w:t>§ 1в от допълнителните разпоредби на Търговския закон</w:t>
              </w:r>
            </w:hyperlink>
            <w:r w:rsidRPr="00FE1AA1">
              <w:rPr>
                <w:rFonts w:ascii="Times New Roman" w:hAnsi="Times New Roman" w:cs="Times New Roman"/>
                <w:color w:val="000000"/>
                <w:sz w:val="24"/>
                <w:szCs w:val="24"/>
              </w:rPr>
              <w:t xml:space="preserve">, както и всяка възможност, която, без да представлява индикация за пряко или косвено притежаване, дава възможност за упражняване на решаващо влияние върху юридическо лице или друго правно образувание при вземане на решения за определяне състава на управителните и контролните органи, преобразуване на юридическото лице, прекратяване на дейността му и други въпроси от съществено значение за дейността му. </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(4) Индикация за "непряк контрол" е упражняването на краен ефективен контрол върху юридическо лице или друго правно образувание чрез упражняването на права чрез трети лица, включително, но не само, предоставени по силата на упълномощаване, договор или друг вид сделка, както и чрез други правни форми, осигуряващи възможност за упражняване на решаващо влияние чрез трети лица.</w:t>
            </w:r>
          </w:p>
          <w:p w:rsidR="00FE1AA1" w:rsidRPr="00FE1AA1" w:rsidRDefault="00FE1AA1" w:rsidP="008955F7">
            <w:pPr>
              <w:jc w:val="both"/>
              <w:rPr>
                <w:rFonts w:ascii="Times New Roman" w:hAnsi="Times New Roman" w:cs="Times New Roman"/>
                <w:color w:val="000000"/>
                <w:sz w:val="24"/>
                <w:szCs w:val="24"/>
              </w:rPr>
            </w:pPr>
            <w:r w:rsidRPr="00FE1AA1">
              <w:rPr>
                <w:rFonts w:ascii="Times New Roman" w:hAnsi="Times New Roman" w:cs="Times New Roman"/>
                <w:color w:val="000000"/>
                <w:sz w:val="24"/>
                <w:szCs w:val="24"/>
              </w:rPr>
              <w:t>(5) Когато, след като са изчерпани всички възможни средства, не може да се установи като действителен собственик лице съгласно ал. 1 или когато съществуват съмнения, че установеното лице или лица не е действителният собственик, за "действителен собственик" се счита физическото лице, което изпълнява длъжността на висш ръководен служител. Задължените лица водят документация за предприетите действия с цел установяване на действителния собственик по ал. 1."</w:t>
            </w:r>
          </w:p>
        </w:tc>
      </w:tr>
      <w:tr w:rsidR="00FE1AA1" w:rsidTr="008955F7">
        <w:trPr>
          <w:tblCellSpacing w:w="15" w:type="dxa"/>
        </w:trPr>
        <w:tc>
          <w:tcPr>
            <w:tcW w:w="9751" w:type="dxa"/>
            <w:tcMar>
              <w:top w:w="0" w:type="dxa"/>
              <w:left w:w="0" w:type="dxa"/>
              <w:bottom w:w="0" w:type="dxa"/>
              <w:right w:w="0" w:type="dxa"/>
            </w:tcMar>
            <w:vAlign w:val="center"/>
          </w:tcPr>
          <w:p w:rsidR="00FE1AA1" w:rsidRDefault="00FE1AA1" w:rsidP="008955F7">
            <w:pPr>
              <w:spacing w:before="450" w:line="264" w:lineRule="atLeast"/>
              <w:ind w:right="945"/>
              <w:jc w:val="both"/>
              <w:outlineLvl w:val="2"/>
              <w:rPr>
                <w:b/>
                <w:bCs/>
                <w:color w:val="000000"/>
                <w:sz w:val="28"/>
                <w:szCs w:val="28"/>
              </w:rPr>
            </w:pPr>
          </w:p>
        </w:tc>
      </w:tr>
    </w:tbl>
    <w:p w:rsidR="00FE1AA1" w:rsidRPr="00FE1AA1" w:rsidRDefault="00FE1AA1" w:rsidP="00FE1AA1">
      <w:pPr>
        <w:jc w:val="center"/>
      </w:pPr>
    </w:p>
    <w:sectPr w:rsidR="00FE1AA1" w:rsidRPr="00FE1AA1" w:rsidSect="00056D7B">
      <w:pgSz w:w="11906" w:h="16838" w:code="9"/>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326" w:rsidRDefault="00944326" w:rsidP="00CC3EF1">
      <w:pPr>
        <w:spacing w:after="0" w:line="240" w:lineRule="auto"/>
      </w:pPr>
      <w:r>
        <w:separator/>
      </w:r>
    </w:p>
  </w:endnote>
  <w:endnote w:type="continuationSeparator" w:id="0">
    <w:p w:rsidR="00944326" w:rsidRDefault="00944326" w:rsidP="00CC3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326" w:rsidRDefault="00944326" w:rsidP="00CC3EF1">
      <w:pPr>
        <w:spacing w:after="0" w:line="240" w:lineRule="auto"/>
      </w:pPr>
      <w:r>
        <w:separator/>
      </w:r>
    </w:p>
  </w:footnote>
  <w:footnote w:type="continuationSeparator" w:id="0">
    <w:p w:rsidR="00944326" w:rsidRDefault="00944326" w:rsidP="00CC3E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30EFF"/>
    <w:multiLevelType w:val="hybridMultilevel"/>
    <w:tmpl w:val="317006B2"/>
    <w:lvl w:ilvl="0" w:tplc="9A60FBFA">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1" w15:restartNumberingAfterBreak="0">
    <w:nsid w:val="072F417E"/>
    <w:multiLevelType w:val="hybridMultilevel"/>
    <w:tmpl w:val="E806EBB0"/>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2" w15:restartNumberingAfterBreak="0">
    <w:nsid w:val="11E11C80"/>
    <w:multiLevelType w:val="hybridMultilevel"/>
    <w:tmpl w:val="809A31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4652BD6"/>
    <w:multiLevelType w:val="hybridMultilevel"/>
    <w:tmpl w:val="87CE9534"/>
    <w:lvl w:ilvl="0" w:tplc="8D5C9904">
      <w:start w:val="1"/>
      <w:numFmt w:val="decimal"/>
      <w:lvlText w:val="%1."/>
      <w:lvlJc w:val="left"/>
      <w:pPr>
        <w:ind w:left="720" w:hanging="360"/>
      </w:pPr>
      <w:rPr>
        <w:rFonts w:ascii="Times New Roman" w:eastAsia="Times New Roman"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C285C5B"/>
    <w:multiLevelType w:val="hybridMultilevel"/>
    <w:tmpl w:val="AA1C6BBC"/>
    <w:lvl w:ilvl="0" w:tplc="7AAA4B7E">
      <w:start w:val="1"/>
      <w:numFmt w:val="decimal"/>
      <w:lvlText w:val="%1."/>
      <w:lvlJc w:val="left"/>
      <w:pPr>
        <w:ind w:left="720" w:hanging="360"/>
      </w:pPr>
      <w:rPr>
        <w:rFonts w:ascii="Times New Roman" w:eastAsia="Batang" w:hAnsi="Times New Roman"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239F39B5"/>
    <w:multiLevelType w:val="hybridMultilevel"/>
    <w:tmpl w:val="79564AE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249F114D"/>
    <w:multiLevelType w:val="multilevel"/>
    <w:tmpl w:val="284C756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71762A6"/>
    <w:multiLevelType w:val="multilevel"/>
    <w:tmpl w:val="9DF684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335250"/>
    <w:multiLevelType w:val="hybridMultilevel"/>
    <w:tmpl w:val="1F94B87A"/>
    <w:lvl w:ilvl="0" w:tplc="4D705396">
      <w:start w:val="1"/>
      <w:numFmt w:val="upperRoman"/>
      <w:lvlText w:val="%1."/>
      <w:lvlJc w:val="left"/>
      <w:pPr>
        <w:ind w:left="1287" w:hanging="720"/>
      </w:pPr>
      <w:rPr>
        <w:rFonts w:hint="default"/>
        <w:b/>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9" w15:restartNumberingAfterBreak="0">
    <w:nsid w:val="2D9C7064"/>
    <w:multiLevelType w:val="multilevel"/>
    <w:tmpl w:val="849E0652"/>
    <w:lvl w:ilvl="0">
      <w:start w:val="1"/>
      <w:numFmt w:val="decimal"/>
      <w:lvlText w:val="%1."/>
      <w:lvlJc w:val="left"/>
      <w:pPr>
        <w:ind w:left="135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1710" w:hanging="720"/>
      </w:pPr>
      <w:rPr>
        <w:rFonts w:hint="default"/>
      </w:rPr>
    </w:lvl>
    <w:lvl w:ilvl="3">
      <w:start w:val="1"/>
      <w:numFmt w:val="decimal"/>
      <w:isLgl/>
      <w:lvlText w:val="%1.%2.%3.%4."/>
      <w:lvlJc w:val="left"/>
      <w:pPr>
        <w:ind w:left="1710"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070" w:hanging="1080"/>
      </w:pPr>
      <w:rPr>
        <w:rFonts w:hint="default"/>
      </w:rPr>
    </w:lvl>
    <w:lvl w:ilvl="6">
      <w:start w:val="1"/>
      <w:numFmt w:val="decimal"/>
      <w:isLgl/>
      <w:lvlText w:val="%1.%2.%3.%4.%5.%6.%7."/>
      <w:lvlJc w:val="left"/>
      <w:pPr>
        <w:ind w:left="243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790" w:hanging="1800"/>
      </w:pPr>
      <w:rPr>
        <w:rFonts w:hint="default"/>
      </w:rPr>
    </w:lvl>
  </w:abstractNum>
  <w:abstractNum w:abstractNumId="10" w15:restartNumberingAfterBreak="0">
    <w:nsid w:val="2DDD32DA"/>
    <w:multiLevelType w:val="hybridMultilevel"/>
    <w:tmpl w:val="A7BC75B6"/>
    <w:lvl w:ilvl="0" w:tplc="C804DF16">
      <w:start w:val="1"/>
      <w:numFmt w:val="upperRoman"/>
      <w:lvlText w:val="%1."/>
      <w:lvlJc w:val="right"/>
      <w:pPr>
        <w:ind w:left="1287" w:hanging="360"/>
      </w:pPr>
      <w:rPr>
        <w:b/>
      </w:rPr>
    </w:lvl>
    <w:lvl w:ilvl="1" w:tplc="04020019" w:tentative="1">
      <w:start w:val="1"/>
      <w:numFmt w:val="lowerLetter"/>
      <w:lvlText w:val="%2."/>
      <w:lvlJc w:val="left"/>
      <w:pPr>
        <w:ind w:left="2007" w:hanging="360"/>
      </w:pPr>
    </w:lvl>
    <w:lvl w:ilvl="2" w:tplc="0402001B" w:tentative="1">
      <w:start w:val="1"/>
      <w:numFmt w:val="lowerRoman"/>
      <w:lvlText w:val="%3."/>
      <w:lvlJc w:val="right"/>
      <w:pPr>
        <w:ind w:left="2727" w:hanging="180"/>
      </w:pPr>
    </w:lvl>
    <w:lvl w:ilvl="3" w:tplc="0402000F" w:tentative="1">
      <w:start w:val="1"/>
      <w:numFmt w:val="decimal"/>
      <w:lvlText w:val="%4."/>
      <w:lvlJc w:val="left"/>
      <w:pPr>
        <w:ind w:left="3447" w:hanging="360"/>
      </w:pPr>
    </w:lvl>
    <w:lvl w:ilvl="4" w:tplc="04020019" w:tentative="1">
      <w:start w:val="1"/>
      <w:numFmt w:val="lowerLetter"/>
      <w:lvlText w:val="%5."/>
      <w:lvlJc w:val="left"/>
      <w:pPr>
        <w:ind w:left="4167" w:hanging="360"/>
      </w:pPr>
    </w:lvl>
    <w:lvl w:ilvl="5" w:tplc="0402001B" w:tentative="1">
      <w:start w:val="1"/>
      <w:numFmt w:val="lowerRoman"/>
      <w:lvlText w:val="%6."/>
      <w:lvlJc w:val="right"/>
      <w:pPr>
        <w:ind w:left="4887" w:hanging="180"/>
      </w:pPr>
    </w:lvl>
    <w:lvl w:ilvl="6" w:tplc="0402000F" w:tentative="1">
      <w:start w:val="1"/>
      <w:numFmt w:val="decimal"/>
      <w:lvlText w:val="%7."/>
      <w:lvlJc w:val="left"/>
      <w:pPr>
        <w:ind w:left="5607" w:hanging="360"/>
      </w:pPr>
    </w:lvl>
    <w:lvl w:ilvl="7" w:tplc="04020019" w:tentative="1">
      <w:start w:val="1"/>
      <w:numFmt w:val="lowerLetter"/>
      <w:lvlText w:val="%8."/>
      <w:lvlJc w:val="left"/>
      <w:pPr>
        <w:ind w:left="6327" w:hanging="360"/>
      </w:pPr>
    </w:lvl>
    <w:lvl w:ilvl="8" w:tplc="0402001B" w:tentative="1">
      <w:start w:val="1"/>
      <w:numFmt w:val="lowerRoman"/>
      <w:lvlText w:val="%9."/>
      <w:lvlJc w:val="right"/>
      <w:pPr>
        <w:ind w:left="7047" w:hanging="180"/>
      </w:pPr>
    </w:lvl>
  </w:abstractNum>
  <w:abstractNum w:abstractNumId="11" w15:restartNumberingAfterBreak="0">
    <w:nsid w:val="31C62634"/>
    <w:multiLevelType w:val="hybridMultilevel"/>
    <w:tmpl w:val="B2CE0B72"/>
    <w:lvl w:ilvl="0" w:tplc="2D0EC58C">
      <w:start w:val="1"/>
      <w:numFmt w:val="decimal"/>
      <w:lvlText w:val="%1."/>
      <w:lvlJc w:val="left"/>
      <w:pPr>
        <w:ind w:left="1065" w:hanging="360"/>
      </w:pPr>
      <w:rPr>
        <w:rFonts w:hint="default"/>
        <w:b w:val="0"/>
        <w:i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12" w15:restartNumberingAfterBreak="0">
    <w:nsid w:val="33981319"/>
    <w:multiLevelType w:val="hybridMultilevel"/>
    <w:tmpl w:val="B166044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350B197F"/>
    <w:multiLevelType w:val="hybridMultilevel"/>
    <w:tmpl w:val="317006B2"/>
    <w:lvl w:ilvl="0" w:tplc="9A60FBFA">
      <w:start w:val="1"/>
      <w:numFmt w:val="decimal"/>
      <w:lvlText w:val="%1."/>
      <w:lvlJc w:val="left"/>
      <w:pPr>
        <w:ind w:left="1350" w:hanging="360"/>
      </w:pPr>
      <w:rPr>
        <w:rFonts w:hint="default"/>
      </w:rPr>
    </w:lvl>
    <w:lvl w:ilvl="1" w:tplc="04020019" w:tentative="1">
      <w:start w:val="1"/>
      <w:numFmt w:val="lowerLetter"/>
      <w:lvlText w:val="%2."/>
      <w:lvlJc w:val="left"/>
      <w:pPr>
        <w:ind w:left="2070" w:hanging="360"/>
      </w:pPr>
    </w:lvl>
    <w:lvl w:ilvl="2" w:tplc="0402001B" w:tentative="1">
      <w:start w:val="1"/>
      <w:numFmt w:val="lowerRoman"/>
      <w:lvlText w:val="%3."/>
      <w:lvlJc w:val="right"/>
      <w:pPr>
        <w:ind w:left="2790" w:hanging="180"/>
      </w:pPr>
    </w:lvl>
    <w:lvl w:ilvl="3" w:tplc="0402000F" w:tentative="1">
      <w:start w:val="1"/>
      <w:numFmt w:val="decimal"/>
      <w:lvlText w:val="%4."/>
      <w:lvlJc w:val="left"/>
      <w:pPr>
        <w:ind w:left="3510" w:hanging="360"/>
      </w:pPr>
    </w:lvl>
    <w:lvl w:ilvl="4" w:tplc="04020019" w:tentative="1">
      <w:start w:val="1"/>
      <w:numFmt w:val="lowerLetter"/>
      <w:lvlText w:val="%5."/>
      <w:lvlJc w:val="left"/>
      <w:pPr>
        <w:ind w:left="4230" w:hanging="360"/>
      </w:pPr>
    </w:lvl>
    <w:lvl w:ilvl="5" w:tplc="0402001B" w:tentative="1">
      <w:start w:val="1"/>
      <w:numFmt w:val="lowerRoman"/>
      <w:lvlText w:val="%6."/>
      <w:lvlJc w:val="right"/>
      <w:pPr>
        <w:ind w:left="4950" w:hanging="180"/>
      </w:pPr>
    </w:lvl>
    <w:lvl w:ilvl="6" w:tplc="0402000F" w:tentative="1">
      <w:start w:val="1"/>
      <w:numFmt w:val="decimal"/>
      <w:lvlText w:val="%7."/>
      <w:lvlJc w:val="left"/>
      <w:pPr>
        <w:ind w:left="5670" w:hanging="360"/>
      </w:pPr>
    </w:lvl>
    <w:lvl w:ilvl="7" w:tplc="04020019" w:tentative="1">
      <w:start w:val="1"/>
      <w:numFmt w:val="lowerLetter"/>
      <w:lvlText w:val="%8."/>
      <w:lvlJc w:val="left"/>
      <w:pPr>
        <w:ind w:left="6390" w:hanging="360"/>
      </w:pPr>
    </w:lvl>
    <w:lvl w:ilvl="8" w:tplc="0402001B" w:tentative="1">
      <w:start w:val="1"/>
      <w:numFmt w:val="lowerRoman"/>
      <w:lvlText w:val="%9."/>
      <w:lvlJc w:val="right"/>
      <w:pPr>
        <w:ind w:left="7110" w:hanging="180"/>
      </w:pPr>
    </w:lvl>
  </w:abstractNum>
  <w:abstractNum w:abstractNumId="14" w15:restartNumberingAfterBreak="0">
    <w:nsid w:val="368A0484"/>
    <w:multiLevelType w:val="hybridMultilevel"/>
    <w:tmpl w:val="09AA2DAC"/>
    <w:lvl w:ilvl="0" w:tplc="A058E8F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5" w15:restartNumberingAfterBreak="0">
    <w:nsid w:val="368F56A2"/>
    <w:multiLevelType w:val="hybridMultilevel"/>
    <w:tmpl w:val="FF4A6E7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6" w15:restartNumberingAfterBreak="0">
    <w:nsid w:val="46696976"/>
    <w:multiLevelType w:val="hybridMultilevel"/>
    <w:tmpl w:val="279E5FC2"/>
    <w:lvl w:ilvl="0" w:tplc="DBA4A2E8">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15:restartNumberingAfterBreak="0">
    <w:nsid w:val="603649E4"/>
    <w:multiLevelType w:val="hybridMultilevel"/>
    <w:tmpl w:val="A6CC8F76"/>
    <w:lvl w:ilvl="0" w:tplc="A058E8F0">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619A101E"/>
    <w:multiLevelType w:val="hybridMultilevel"/>
    <w:tmpl w:val="FB7686F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9" w15:restartNumberingAfterBreak="0">
    <w:nsid w:val="767E1F97"/>
    <w:multiLevelType w:val="hybridMultilevel"/>
    <w:tmpl w:val="3214ADA0"/>
    <w:lvl w:ilvl="0" w:tplc="013C94B4">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num w:numId="1">
    <w:abstractNumId w:val="11"/>
  </w:num>
  <w:num w:numId="2">
    <w:abstractNumId w:val="18"/>
  </w:num>
  <w:num w:numId="3">
    <w:abstractNumId w:val="12"/>
  </w:num>
  <w:num w:numId="4">
    <w:abstractNumId w:val="4"/>
  </w:num>
  <w:num w:numId="5">
    <w:abstractNumId w:val="6"/>
  </w:num>
  <w:num w:numId="6">
    <w:abstractNumId w:val="19"/>
  </w:num>
  <w:num w:numId="7">
    <w:abstractNumId w:val="2"/>
  </w:num>
  <w:num w:numId="8">
    <w:abstractNumId w:val="8"/>
  </w:num>
  <w:num w:numId="9">
    <w:abstractNumId w:val="10"/>
  </w:num>
  <w:num w:numId="10">
    <w:abstractNumId w:val="9"/>
  </w:num>
  <w:num w:numId="11">
    <w:abstractNumId w:val="7"/>
  </w:num>
  <w:num w:numId="12">
    <w:abstractNumId w:val="0"/>
  </w:num>
  <w:num w:numId="13">
    <w:abstractNumId w:val="17"/>
  </w:num>
  <w:num w:numId="14">
    <w:abstractNumId w:val="13"/>
  </w:num>
  <w:num w:numId="15">
    <w:abstractNumId w:val="3"/>
  </w:num>
  <w:num w:numId="16">
    <w:abstractNumId w:val="14"/>
  </w:num>
  <w:num w:numId="17">
    <w:abstractNumId w:val="5"/>
  </w:num>
  <w:num w:numId="18">
    <w:abstractNumId w:val="16"/>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6B7"/>
    <w:rsid w:val="000550D0"/>
    <w:rsid w:val="00056D7B"/>
    <w:rsid w:val="00063913"/>
    <w:rsid w:val="0007348E"/>
    <w:rsid w:val="00085D3A"/>
    <w:rsid w:val="000A051F"/>
    <w:rsid w:val="000A6687"/>
    <w:rsid w:val="00115BEA"/>
    <w:rsid w:val="0012055C"/>
    <w:rsid w:val="001914E1"/>
    <w:rsid w:val="001B17C1"/>
    <w:rsid w:val="001B64B7"/>
    <w:rsid w:val="001B6A5C"/>
    <w:rsid w:val="001B71E3"/>
    <w:rsid w:val="001D5EA9"/>
    <w:rsid w:val="001E0D6F"/>
    <w:rsid w:val="001F20B6"/>
    <w:rsid w:val="00214395"/>
    <w:rsid w:val="00214D58"/>
    <w:rsid w:val="00222F53"/>
    <w:rsid w:val="00232417"/>
    <w:rsid w:val="00232B42"/>
    <w:rsid w:val="002337FD"/>
    <w:rsid w:val="00233ABE"/>
    <w:rsid w:val="00234881"/>
    <w:rsid w:val="002417BE"/>
    <w:rsid w:val="00244F3C"/>
    <w:rsid w:val="00253EDC"/>
    <w:rsid w:val="002619A3"/>
    <w:rsid w:val="00307B31"/>
    <w:rsid w:val="0031711C"/>
    <w:rsid w:val="003332BD"/>
    <w:rsid w:val="00344262"/>
    <w:rsid w:val="00350DD9"/>
    <w:rsid w:val="00351780"/>
    <w:rsid w:val="003635DB"/>
    <w:rsid w:val="00380B65"/>
    <w:rsid w:val="00395FF2"/>
    <w:rsid w:val="003971B0"/>
    <w:rsid w:val="003A4BE2"/>
    <w:rsid w:val="003A6B00"/>
    <w:rsid w:val="003C612E"/>
    <w:rsid w:val="003D5F8B"/>
    <w:rsid w:val="003E31B9"/>
    <w:rsid w:val="00425611"/>
    <w:rsid w:val="00432185"/>
    <w:rsid w:val="004330EA"/>
    <w:rsid w:val="0043638B"/>
    <w:rsid w:val="00436683"/>
    <w:rsid w:val="004474CE"/>
    <w:rsid w:val="00453599"/>
    <w:rsid w:val="00471E23"/>
    <w:rsid w:val="00481D07"/>
    <w:rsid w:val="004865ED"/>
    <w:rsid w:val="004D0963"/>
    <w:rsid w:val="005023AE"/>
    <w:rsid w:val="005366CF"/>
    <w:rsid w:val="00565238"/>
    <w:rsid w:val="00570BF9"/>
    <w:rsid w:val="00577B33"/>
    <w:rsid w:val="00597B1A"/>
    <w:rsid w:val="005A3AA7"/>
    <w:rsid w:val="005A54D4"/>
    <w:rsid w:val="00661C0E"/>
    <w:rsid w:val="006858DE"/>
    <w:rsid w:val="00686F42"/>
    <w:rsid w:val="006912E6"/>
    <w:rsid w:val="006A1C92"/>
    <w:rsid w:val="006A27FF"/>
    <w:rsid w:val="006A2A5F"/>
    <w:rsid w:val="006C65BB"/>
    <w:rsid w:val="006F16B7"/>
    <w:rsid w:val="007278EA"/>
    <w:rsid w:val="00733B78"/>
    <w:rsid w:val="00742047"/>
    <w:rsid w:val="0077252C"/>
    <w:rsid w:val="007A105A"/>
    <w:rsid w:val="007B0417"/>
    <w:rsid w:val="007B62DE"/>
    <w:rsid w:val="007D4B64"/>
    <w:rsid w:val="007D7ADC"/>
    <w:rsid w:val="007F317B"/>
    <w:rsid w:val="007F4C84"/>
    <w:rsid w:val="00856BEC"/>
    <w:rsid w:val="008955F7"/>
    <w:rsid w:val="008B48EA"/>
    <w:rsid w:val="009374D2"/>
    <w:rsid w:val="00944326"/>
    <w:rsid w:val="00944AF9"/>
    <w:rsid w:val="009620D4"/>
    <w:rsid w:val="0098479A"/>
    <w:rsid w:val="00990DDA"/>
    <w:rsid w:val="009C4495"/>
    <w:rsid w:val="009D448B"/>
    <w:rsid w:val="009F754D"/>
    <w:rsid w:val="00AB7E5E"/>
    <w:rsid w:val="00AE40BE"/>
    <w:rsid w:val="00B07A52"/>
    <w:rsid w:val="00B35A59"/>
    <w:rsid w:val="00B3682D"/>
    <w:rsid w:val="00B55519"/>
    <w:rsid w:val="00B66410"/>
    <w:rsid w:val="00B81223"/>
    <w:rsid w:val="00BC524F"/>
    <w:rsid w:val="00C00B66"/>
    <w:rsid w:val="00C3679D"/>
    <w:rsid w:val="00C44862"/>
    <w:rsid w:val="00C8609B"/>
    <w:rsid w:val="00C917B8"/>
    <w:rsid w:val="00CC3EF1"/>
    <w:rsid w:val="00CD2C83"/>
    <w:rsid w:val="00CF37A0"/>
    <w:rsid w:val="00D13C7F"/>
    <w:rsid w:val="00D25382"/>
    <w:rsid w:val="00D37C39"/>
    <w:rsid w:val="00D4528B"/>
    <w:rsid w:val="00D7062D"/>
    <w:rsid w:val="00D81B08"/>
    <w:rsid w:val="00DA3BB0"/>
    <w:rsid w:val="00DD5EC3"/>
    <w:rsid w:val="00E25784"/>
    <w:rsid w:val="00E279A8"/>
    <w:rsid w:val="00E41979"/>
    <w:rsid w:val="00E528F1"/>
    <w:rsid w:val="00E55CA6"/>
    <w:rsid w:val="00E644B0"/>
    <w:rsid w:val="00E950B4"/>
    <w:rsid w:val="00E97F1E"/>
    <w:rsid w:val="00ED623D"/>
    <w:rsid w:val="00EE593A"/>
    <w:rsid w:val="00F5642A"/>
    <w:rsid w:val="00F7441C"/>
    <w:rsid w:val="00FC183F"/>
    <w:rsid w:val="00FE1AA1"/>
    <w:rsid w:val="00FE5330"/>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65AF0"/>
  <w15:chartTrackingRefBased/>
  <w15:docId w15:val="{C1238DF0-3D71-4C51-A374-47800C449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Footnote symbol"/>
    <w:rsid w:val="00CC3EF1"/>
    <w:rPr>
      <w:vertAlign w:val="superscript"/>
    </w:rPr>
  </w:style>
  <w:style w:type="paragraph" w:styleId="ListParagraph">
    <w:name w:val="List Paragraph"/>
    <w:basedOn w:val="Normal"/>
    <w:uiPriority w:val="34"/>
    <w:qFormat/>
    <w:rsid w:val="0098479A"/>
    <w:pPr>
      <w:spacing w:after="0" w:line="240" w:lineRule="auto"/>
      <w:ind w:left="720"/>
      <w:contextualSpacing/>
    </w:pPr>
    <w:rPr>
      <w:rFonts w:ascii="Times New Roman" w:eastAsia="Times New Roman" w:hAnsi="Times New Roman" w:cs="Times New Roman"/>
      <w:sz w:val="24"/>
      <w:szCs w:val="24"/>
      <w:lang w:eastAsia="bg-BG"/>
    </w:rPr>
  </w:style>
  <w:style w:type="paragraph" w:styleId="BodyTextIndent2">
    <w:name w:val="Body Text Indent 2"/>
    <w:basedOn w:val="Normal"/>
    <w:link w:val="BodyTextIndent2Char"/>
    <w:rsid w:val="0098479A"/>
    <w:pPr>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98479A"/>
    <w:rPr>
      <w:rFonts w:ascii="Times New Roman" w:eastAsia="Times New Roman" w:hAnsi="Times New Roman" w:cs="Times New Roman"/>
      <w:sz w:val="24"/>
      <w:szCs w:val="24"/>
    </w:rPr>
  </w:style>
  <w:style w:type="paragraph" w:styleId="BodyTextIndent">
    <w:name w:val="Body Text Indent"/>
    <w:basedOn w:val="Normal"/>
    <w:link w:val="BodyTextIndentChar"/>
    <w:rsid w:val="0098479A"/>
    <w:pPr>
      <w:spacing w:after="120" w:line="240" w:lineRule="auto"/>
      <w:ind w:left="283"/>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98479A"/>
    <w:rPr>
      <w:rFonts w:ascii="Times New Roman" w:eastAsia="Times New Roman" w:hAnsi="Times New Roman" w:cs="Times New Roman"/>
      <w:sz w:val="24"/>
      <w:szCs w:val="24"/>
      <w:lang w:val="en-GB"/>
    </w:rPr>
  </w:style>
  <w:style w:type="paragraph" w:styleId="CommentText">
    <w:name w:val="annotation text"/>
    <w:basedOn w:val="Normal"/>
    <w:link w:val="CommentTextChar"/>
    <w:semiHidden/>
    <w:rsid w:val="0098479A"/>
    <w:pPr>
      <w:spacing w:after="0" w:line="240" w:lineRule="auto"/>
    </w:pPr>
    <w:rPr>
      <w:rFonts w:ascii="Times New Roman" w:eastAsia="Times New Roman" w:hAnsi="Times New Roman" w:cs="Times New Roman"/>
      <w:sz w:val="20"/>
      <w:szCs w:val="20"/>
      <w:lang w:eastAsia="bg-BG"/>
    </w:rPr>
  </w:style>
  <w:style w:type="character" w:customStyle="1" w:styleId="CommentTextChar">
    <w:name w:val="Comment Text Char"/>
    <w:basedOn w:val="DefaultParagraphFont"/>
    <w:link w:val="CommentText"/>
    <w:semiHidden/>
    <w:rsid w:val="0098479A"/>
    <w:rPr>
      <w:rFonts w:ascii="Times New Roman" w:eastAsia="Times New Roman" w:hAnsi="Times New Roman" w:cs="Times New Roman"/>
      <w:sz w:val="20"/>
      <w:szCs w:val="20"/>
      <w:lan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98479A"/>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rsid w:val="0098479A"/>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4474CE"/>
    <w:pPr>
      <w:spacing w:after="120"/>
    </w:pPr>
  </w:style>
  <w:style w:type="character" w:customStyle="1" w:styleId="BodyTextChar">
    <w:name w:val="Body Text Char"/>
    <w:basedOn w:val="DefaultParagraphFont"/>
    <w:link w:val="BodyText"/>
    <w:uiPriority w:val="99"/>
    <w:semiHidden/>
    <w:rsid w:val="004474CE"/>
  </w:style>
  <w:style w:type="paragraph" w:styleId="BalloonText">
    <w:name w:val="Balloon Text"/>
    <w:basedOn w:val="Normal"/>
    <w:link w:val="BalloonTextChar"/>
    <w:uiPriority w:val="99"/>
    <w:semiHidden/>
    <w:unhideWhenUsed/>
    <w:rsid w:val="003635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5DB"/>
    <w:rPr>
      <w:rFonts w:ascii="Segoe UI" w:hAnsi="Segoe UI" w:cs="Segoe UI"/>
      <w:sz w:val="18"/>
      <w:szCs w:val="18"/>
    </w:rPr>
  </w:style>
  <w:style w:type="paragraph" w:customStyle="1" w:styleId="a">
    <w:name w:val="ПАРАГРАФ"/>
    <w:basedOn w:val="Normal"/>
    <w:uiPriority w:val="99"/>
    <w:rsid w:val="00471E23"/>
    <w:pPr>
      <w:spacing w:after="0" w:line="280" w:lineRule="exact"/>
      <w:ind w:firstLine="567"/>
      <w:jc w:val="both"/>
    </w:pPr>
    <w:rPr>
      <w:rFonts w:ascii="Times New Roman" w:eastAsia="Times New Roman" w:hAnsi="Times New Roman" w:cs="Times New Roman"/>
      <w:sz w:val="24"/>
      <w:szCs w:val="20"/>
    </w:rPr>
  </w:style>
  <w:style w:type="paragraph" w:styleId="Revision">
    <w:name w:val="Revision"/>
    <w:hidden/>
    <w:uiPriority w:val="99"/>
    <w:semiHidden/>
    <w:rsid w:val="00DA3BB0"/>
    <w:pPr>
      <w:spacing w:after="0" w:line="240" w:lineRule="auto"/>
    </w:pPr>
  </w:style>
  <w:style w:type="character" w:styleId="Hyperlink">
    <w:name w:val="Hyperlink"/>
    <w:uiPriority w:val="99"/>
    <w:semiHidden/>
    <w:unhideWhenUsed/>
    <w:rsid w:val="00FE1A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2512&amp;ToPar=Par2_Al1_Pt1&amp;Type=201" TargetMode="External"/><Relationship Id="rId13" Type="http://schemas.openxmlformats.org/officeDocument/2006/relationships/hyperlink" Target="apis://Base=NARH&amp;DocCode=42512&amp;ToPar=Par2_Al1_Pt3&amp;Type=201" TargetMode="External"/><Relationship Id="rId18" Type="http://schemas.openxmlformats.org/officeDocument/2006/relationships/hyperlink" Target="apis://Base=NARH&amp;DocCode=42512&amp;ToPar=Par2_Al1_Pt1&amp;Type=201" TargetMode="External"/><Relationship Id="rId26" Type="http://schemas.openxmlformats.org/officeDocument/2006/relationships/hyperlink" Target="apis://Base=NARH&amp;DocCode=4076&amp;ToPar=Par1&#1074;&amp;Type=201" TargetMode="External"/><Relationship Id="rId3" Type="http://schemas.openxmlformats.org/officeDocument/2006/relationships/settings" Target="settings.xml"/><Relationship Id="rId21" Type="http://schemas.openxmlformats.org/officeDocument/2006/relationships/hyperlink" Target="apis://Base=NARH&amp;DocCode=42512&amp;ToPar=Art59_Al1_Pt1&amp;Type=201" TargetMode="External"/><Relationship Id="rId7" Type="http://schemas.openxmlformats.org/officeDocument/2006/relationships/hyperlink" Target="apis://Base=NARH&amp;DocCode=42512&amp;ToPar=Art59_Al1_Pt3&amp;Type=201" TargetMode="External"/><Relationship Id="rId12" Type="http://schemas.openxmlformats.org/officeDocument/2006/relationships/hyperlink" Target="apis://Base=NARH&amp;DocCode=42512&amp;ToPar=Par2_Al1_Pt1&amp;Type=201" TargetMode="External"/><Relationship Id="rId17" Type="http://schemas.openxmlformats.org/officeDocument/2006/relationships/hyperlink" Target="apis://Base=NARH&amp;DocCode=42512&amp;ToPar=Par2_Al4&amp;Type=201" TargetMode="External"/><Relationship Id="rId25" Type="http://schemas.openxmlformats.org/officeDocument/2006/relationships/hyperlink" Target="apis://Base=NARH&amp;DocCode=42512&amp;ToPar=Par2&amp;Type=201" TargetMode="External"/><Relationship Id="rId2" Type="http://schemas.openxmlformats.org/officeDocument/2006/relationships/styles" Target="styles.xml"/><Relationship Id="rId16" Type="http://schemas.openxmlformats.org/officeDocument/2006/relationships/hyperlink" Target="apis://Base=NARH&amp;DocCode=42512&amp;ToPar=Par2_Al3&amp;Type=201" TargetMode="External"/><Relationship Id="rId20" Type="http://schemas.openxmlformats.org/officeDocument/2006/relationships/hyperlink" Target="apis://Base=NARH&amp;DocCode=42512&amp;ToPar=Art63_Al4_Pt3&amp;Type=20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pis://Base=NARH&amp;DocCode=42512&amp;ToPar=Par2_Al4&amp;Type=201" TargetMode="External"/><Relationship Id="rId24" Type="http://schemas.openxmlformats.org/officeDocument/2006/relationships/hyperlink" Target="apis://Base=NARH&amp;DocCode=2003&amp;ToPar=Art313&amp;Type=201" TargetMode="External"/><Relationship Id="rId5" Type="http://schemas.openxmlformats.org/officeDocument/2006/relationships/footnotes" Target="footnotes.xml"/><Relationship Id="rId15" Type="http://schemas.openxmlformats.org/officeDocument/2006/relationships/hyperlink" Target="apis://Base=NARH&amp;DocCode=4076&amp;ToPar=Par1&#1074;&amp;Type=201" TargetMode="External"/><Relationship Id="rId23" Type="http://schemas.openxmlformats.org/officeDocument/2006/relationships/hyperlink" Target="apis://Base=NARH&amp;DocCode=4705&amp;ToPar=Art3_Al2&amp;Type=201/" TargetMode="External"/><Relationship Id="rId28" Type="http://schemas.openxmlformats.org/officeDocument/2006/relationships/theme" Target="theme/theme1.xml"/><Relationship Id="rId10" Type="http://schemas.openxmlformats.org/officeDocument/2006/relationships/hyperlink" Target="apis://Base=NARH&amp;DocCode=42512&amp;ToPar=Par2_Al3&amp;Type=201" TargetMode="External"/><Relationship Id="rId19" Type="http://schemas.openxmlformats.org/officeDocument/2006/relationships/hyperlink" Target="apis://Base=NARH&amp;DocCode=42512&amp;ToPar=Par2_Al1_Pt3&amp;Type=201" TargetMode="External"/><Relationship Id="rId4" Type="http://schemas.openxmlformats.org/officeDocument/2006/relationships/webSettings" Target="webSettings.xml"/><Relationship Id="rId9" Type="http://schemas.openxmlformats.org/officeDocument/2006/relationships/hyperlink" Target="apis://Base=NARH&amp;DocCode=4076&amp;ToPar=Par1&#1074;&amp;Type=201" TargetMode="External"/><Relationship Id="rId14" Type="http://schemas.openxmlformats.org/officeDocument/2006/relationships/hyperlink" Target="apis://Base=NARH&amp;DocCode=42512&amp;ToPar=Par2_Al1_Pt1&amp;Type=201" TargetMode="External"/><Relationship Id="rId22" Type="http://schemas.openxmlformats.org/officeDocument/2006/relationships/hyperlink" Target="apis://Base=NARH&amp;DocCode=42512&amp;ToPar=Art59_Al1_Pt2&amp;Type=201"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22</Pages>
  <Words>6984</Words>
  <Characters>39814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Tatyana Inchovska</dc:creator>
  <cp:keywords/>
  <dc:description/>
  <cp:lastModifiedBy>Miglena Manolova</cp:lastModifiedBy>
  <cp:revision>8</cp:revision>
  <cp:lastPrinted>2020-02-25T09:52:00Z</cp:lastPrinted>
  <dcterms:created xsi:type="dcterms:W3CDTF">2020-02-24T09:51:00Z</dcterms:created>
  <dcterms:modified xsi:type="dcterms:W3CDTF">2020-02-25T11:46:00Z</dcterms:modified>
</cp:coreProperties>
</file>