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66F" w:rsidRPr="00762F28" w:rsidRDefault="00054D75">
      <w:pPr>
        <w:spacing w:line="360" w:lineRule="auto"/>
        <w:ind w:firstLine="720"/>
        <w:jc w:val="center"/>
        <w:rPr>
          <w:rFonts w:ascii="Times New Roman" w:hAnsi="Times New Roman" w:cs="Times New Roman"/>
          <w:b/>
          <w:bCs/>
          <w:sz w:val="24"/>
          <w:szCs w:val="24"/>
          <w:lang w:val="bg-BG"/>
        </w:rPr>
      </w:pPr>
      <w:r>
        <w:rPr>
          <w:rFonts w:ascii="Times New Roman" w:hAnsi="Times New Roman" w:cs="Times New Roman"/>
          <w:b/>
          <w:bCs/>
          <w:sz w:val="24"/>
          <w:szCs w:val="24"/>
          <w:lang w:val="bg-BG"/>
        </w:rPr>
        <w:t xml:space="preserve">ПРОЕКТ ЗА </w:t>
      </w:r>
      <w:r w:rsidR="00276BAD" w:rsidRPr="00762F28">
        <w:rPr>
          <w:rFonts w:ascii="Times New Roman" w:hAnsi="Times New Roman" w:cs="Times New Roman"/>
          <w:b/>
          <w:bCs/>
          <w:sz w:val="24"/>
          <w:szCs w:val="24"/>
          <w:lang w:val="bg-BG"/>
        </w:rPr>
        <w:t>НАЦИОНАЛЕН СТРАТЕГИЧЕСКИ ДОКУМЕНТ</w:t>
      </w:r>
    </w:p>
    <w:p w:rsidR="00ED166F" w:rsidRPr="00762F28" w:rsidRDefault="0081709B">
      <w:pPr>
        <w:spacing w:line="360" w:lineRule="auto"/>
        <w:ind w:firstLine="720"/>
        <w:jc w:val="center"/>
        <w:rPr>
          <w:lang w:val="bg-BG"/>
        </w:rPr>
      </w:pPr>
      <w:r>
        <w:rPr>
          <w:rFonts w:ascii="Times New Roman" w:hAnsi="Times New Roman" w:cs="Times New Roman"/>
          <w:b/>
          <w:sz w:val="24"/>
          <w:szCs w:val="24"/>
          <w:lang w:val="bg-BG"/>
        </w:rPr>
        <w:t>Втора част – За обществено обсъждане</w:t>
      </w:r>
    </w:p>
    <w:p w:rsidR="00ED166F" w:rsidRPr="00762F28" w:rsidRDefault="00ED166F">
      <w:pPr>
        <w:spacing w:line="360" w:lineRule="auto"/>
        <w:jc w:val="both"/>
        <w:rPr>
          <w:rFonts w:ascii="Times New Roman" w:hAnsi="Times New Roman" w:cs="Times New Roman"/>
          <w:b/>
          <w:sz w:val="24"/>
          <w:szCs w:val="24"/>
          <w:u w:val="single"/>
          <w:lang w:val="bg-BG"/>
        </w:rPr>
      </w:pPr>
    </w:p>
    <w:p w:rsidR="00ED166F" w:rsidRPr="00762F28" w:rsidRDefault="00276BAD">
      <w:pPr>
        <w:spacing w:line="360" w:lineRule="auto"/>
        <w:jc w:val="both"/>
        <w:rPr>
          <w:rFonts w:ascii="Times New Roman" w:hAnsi="Times New Roman" w:cs="Times New Roman"/>
          <w:b/>
          <w:bCs/>
          <w:sz w:val="24"/>
          <w:szCs w:val="24"/>
          <w:lang w:val="bg-BG"/>
        </w:rPr>
      </w:pPr>
      <w:r w:rsidRPr="00762F28">
        <w:rPr>
          <w:rFonts w:ascii="Times New Roman" w:hAnsi="Times New Roman" w:cs="Times New Roman"/>
          <w:b/>
          <w:bCs/>
          <w:sz w:val="24"/>
          <w:szCs w:val="24"/>
          <w:lang w:val="bg-BG"/>
        </w:rPr>
        <w:t>Причини за неизпълнението на Националната програма за развитие България 2020 и за кризата на модела на управление на българската държав</w:t>
      </w:r>
      <w:bookmarkStart w:id="0" w:name="_GoBack"/>
      <w:bookmarkEnd w:id="0"/>
      <w:r w:rsidRPr="00762F28">
        <w:rPr>
          <w:rFonts w:ascii="Times New Roman" w:hAnsi="Times New Roman" w:cs="Times New Roman"/>
          <w:b/>
          <w:bCs/>
          <w:sz w:val="24"/>
          <w:szCs w:val="24"/>
          <w:lang w:val="bg-BG"/>
        </w:rPr>
        <w:t>а</w:t>
      </w:r>
    </w:p>
    <w:p w:rsidR="00ED166F" w:rsidRPr="00762F28" w:rsidRDefault="00ED166F">
      <w:pPr>
        <w:spacing w:line="360" w:lineRule="auto"/>
        <w:ind w:left="720"/>
        <w:jc w:val="both"/>
        <w:rPr>
          <w:rFonts w:ascii="Times New Roman" w:hAnsi="Times New Roman" w:cs="Times New Roman"/>
          <w:b/>
          <w:bCs/>
          <w:sz w:val="24"/>
          <w:szCs w:val="24"/>
          <w:lang w:val="bg-BG"/>
        </w:rPr>
      </w:pPr>
    </w:p>
    <w:p w:rsidR="00ED166F" w:rsidRPr="00762F28" w:rsidRDefault="00276BAD">
      <w:pPr>
        <w:spacing w:line="360" w:lineRule="auto"/>
        <w:ind w:left="720"/>
        <w:jc w:val="both"/>
        <w:rPr>
          <w:rFonts w:ascii="Times New Roman" w:hAnsi="Times New Roman" w:cs="Times New Roman"/>
          <w:b/>
          <w:bCs/>
          <w:sz w:val="24"/>
          <w:szCs w:val="24"/>
          <w:lang w:val="bg-BG"/>
        </w:rPr>
      </w:pPr>
      <w:r w:rsidRPr="00762F28">
        <w:rPr>
          <w:rFonts w:ascii="Times New Roman" w:hAnsi="Times New Roman" w:cs="Times New Roman"/>
          <w:b/>
          <w:bCs/>
          <w:sz w:val="24"/>
          <w:szCs w:val="24"/>
          <w:lang w:val="bg-BG"/>
        </w:rPr>
        <w:t xml:space="preserve">Изводи от Първа част </w:t>
      </w:r>
    </w:p>
    <w:p w:rsidR="00ED166F" w:rsidRPr="00762F28" w:rsidRDefault="00276BAD">
      <w:pPr>
        <w:spacing w:line="360" w:lineRule="auto"/>
        <w:ind w:firstLine="720"/>
        <w:jc w:val="both"/>
        <w:rPr>
          <w:rFonts w:ascii="Times New Roman" w:hAnsi="Times New Roman" w:cs="Times New Roman"/>
          <w:b/>
          <w:sz w:val="24"/>
          <w:szCs w:val="24"/>
          <w:lang w:val="bg-BG"/>
        </w:rPr>
      </w:pPr>
      <w:r w:rsidRPr="00762F28">
        <w:rPr>
          <w:rFonts w:ascii="Times New Roman" w:hAnsi="Times New Roman" w:cs="Times New Roman"/>
          <w:sz w:val="24"/>
          <w:szCs w:val="24"/>
          <w:lang w:val="bg-BG"/>
        </w:rPr>
        <w:t>Отчитайки изказаните мнения в обществената дискусия и въз основа на цялостн</w:t>
      </w:r>
      <w:r w:rsidR="00A77392" w:rsidRPr="00762F28">
        <w:rPr>
          <w:rFonts w:ascii="Times New Roman" w:hAnsi="Times New Roman" w:cs="Times New Roman"/>
          <w:sz w:val="24"/>
          <w:szCs w:val="24"/>
          <w:lang w:val="bg-BG"/>
        </w:rPr>
        <w:t>ата оценка на резултатите, включително</w:t>
      </w:r>
      <w:r w:rsidRPr="00762F28">
        <w:rPr>
          <w:rFonts w:ascii="Times New Roman" w:hAnsi="Times New Roman" w:cs="Times New Roman"/>
          <w:sz w:val="24"/>
          <w:szCs w:val="24"/>
          <w:lang w:val="bg-BG"/>
        </w:rPr>
        <w:t xml:space="preserve"> приетия от правителството</w:t>
      </w:r>
      <w:r w:rsidRPr="00762F28">
        <w:rPr>
          <w:rFonts w:ascii="Times New Roman" w:hAnsi="Times New Roman" w:cs="Times New Roman"/>
          <w:b/>
          <w:sz w:val="24"/>
          <w:szCs w:val="24"/>
          <w:lang w:val="bg-BG"/>
        </w:rPr>
        <w:t xml:space="preserve"> </w:t>
      </w:r>
      <w:r w:rsidRPr="00762F28">
        <w:rPr>
          <w:rFonts w:ascii="Times New Roman" w:hAnsi="Times New Roman" w:cs="Times New Roman"/>
          <w:color w:val="000000" w:themeColor="text1"/>
          <w:sz w:val="24"/>
          <w:szCs w:val="24"/>
          <w:lang w:val="bg-BG"/>
        </w:rPr>
        <w:t xml:space="preserve">през май 2019 г. </w:t>
      </w:r>
      <w:r w:rsidRPr="00762F28">
        <w:rPr>
          <w:rFonts w:ascii="Times New Roman" w:hAnsi="Times New Roman" w:cs="Times New Roman"/>
          <w:i/>
          <w:iCs/>
          <w:color w:val="000000" w:themeColor="text1"/>
          <w:sz w:val="24"/>
          <w:szCs w:val="24"/>
          <w:lang w:val="bg-BG"/>
        </w:rPr>
        <w:t xml:space="preserve">„Анализ на социално-икономическото развитие на страната след присъединяването й към Европейския съюз”, </w:t>
      </w:r>
      <w:r w:rsidRPr="00762F28">
        <w:rPr>
          <w:rFonts w:ascii="Times New Roman" w:hAnsi="Times New Roman" w:cs="Times New Roman"/>
          <w:iCs/>
          <w:color w:val="000000" w:themeColor="text1"/>
          <w:sz w:val="24"/>
          <w:szCs w:val="24"/>
          <w:lang w:val="bg-BG"/>
        </w:rPr>
        <w:t>се налагат</w:t>
      </w:r>
      <w:r w:rsidRPr="00762F28">
        <w:rPr>
          <w:rFonts w:ascii="Times New Roman" w:hAnsi="Times New Roman" w:cs="Times New Roman"/>
          <w:sz w:val="24"/>
          <w:szCs w:val="24"/>
          <w:lang w:val="bg-BG"/>
        </w:rPr>
        <w:t xml:space="preserve"> следните</w:t>
      </w:r>
      <w:r w:rsidRPr="00762F28">
        <w:rPr>
          <w:rFonts w:ascii="Times New Roman" w:hAnsi="Times New Roman" w:cs="Times New Roman"/>
          <w:b/>
          <w:sz w:val="24"/>
          <w:szCs w:val="24"/>
          <w:lang w:val="bg-BG"/>
        </w:rPr>
        <w:t xml:space="preserve"> изводи:</w:t>
      </w:r>
    </w:p>
    <w:p w:rsidR="00ED166F" w:rsidRPr="00762F28" w:rsidRDefault="00276BAD">
      <w:pPr>
        <w:pStyle w:val="ListParagraph"/>
        <w:numPr>
          <w:ilvl w:val="0"/>
          <w:numId w:val="2"/>
        </w:numPr>
        <w:spacing w:line="360" w:lineRule="auto"/>
        <w:jc w:val="both"/>
        <w:rPr>
          <w:rFonts w:ascii="Times New Roman" w:hAnsi="Times New Roman" w:cs="Times New Roman"/>
          <w:sz w:val="24"/>
          <w:szCs w:val="24"/>
          <w:lang w:val="bg-BG"/>
        </w:rPr>
      </w:pPr>
      <w:r w:rsidRPr="00762F28">
        <w:rPr>
          <w:rFonts w:ascii="Times New Roman" w:hAnsi="Times New Roman" w:cs="Times New Roman"/>
          <w:b/>
          <w:sz w:val="24"/>
          <w:szCs w:val="24"/>
          <w:lang w:val="bg-BG"/>
        </w:rPr>
        <w:t xml:space="preserve">Водещият стратегически документ </w:t>
      </w:r>
      <w:r w:rsidRPr="00762F28">
        <w:rPr>
          <w:rFonts w:ascii="Times New Roman" w:hAnsi="Times New Roman" w:cs="Times New Roman"/>
          <w:b/>
          <w:i/>
          <w:iCs/>
          <w:sz w:val="24"/>
          <w:szCs w:val="24"/>
          <w:lang w:val="bg-BG"/>
        </w:rPr>
        <w:t>Националн</w:t>
      </w:r>
      <w:r w:rsidR="00A77392" w:rsidRPr="00762F28">
        <w:rPr>
          <w:rFonts w:ascii="Times New Roman" w:hAnsi="Times New Roman" w:cs="Times New Roman"/>
          <w:b/>
          <w:i/>
          <w:iCs/>
          <w:sz w:val="24"/>
          <w:szCs w:val="24"/>
          <w:lang w:val="bg-BG"/>
        </w:rPr>
        <w:t xml:space="preserve">а програма за развитие България </w:t>
      </w:r>
      <w:r w:rsidRPr="00762F28">
        <w:rPr>
          <w:rFonts w:ascii="Times New Roman" w:hAnsi="Times New Roman" w:cs="Times New Roman"/>
          <w:b/>
          <w:i/>
          <w:iCs/>
          <w:sz w:val="24"/>
          <w:szCs w:val="24"/>
          <w:lang w:val="bg-BG"/>
        </w:rPr>
        <w:t xml:space="preserve">2020 </w:t>
      </w:r>
      <w:r w:rsidRPr="00762F28">
        <w:rPr>
          <w:rFonts w:ascii="Times New Roman" w:hAnsi="Times New Roman" w:cs="Times New Roman"/>
          <w:b/>
          <w:sz w:val="24"/>
          <w:szCs w:val="24"/>
          <w:lang w:val="bg-BG"/>
        </w:rPr>
        <w:t>не е осъществил целите и приоритетите си</w:t>
      </w:r>
      <w:r w:rsidRPr="00762F28">
        <w:rPr>
          <w:rFonts w:ascii="Times New Roman" w:hAnsi="Times New Roman" w:cs="Times New Roman"/>
          <w:sz w:val="24"/>
          <w:szCs w:val="24"/>
          <w:lang w:val="bg-BG"/>
        </w:rPr>
        <w:t>. Начертаната визия за състоянието на страната остава пожелание за неопределеното бъдеще.</w:t>
      </w:r>
    </w:p>
    <w:p w:rsidR="00ED166F" w:rsidRPr="00762F28" w:rsidRDefault="00276BAD">
      <w:pPr>
        <w:pStyle w:val="ListParagraph"/>
        <w:numPr>
          <w:ilvl w:val="0"/>
          <w:numId w:val="2"/>
        </w:numPr>
        <w:spacing w:line="360" w:lineRule="auto"/>
        <w:jc w:val="both"/>
        <w:rPr>
          <w:rFonts w:ascii="Times New Roman" w:hAnsi="Times New Roman" w:cs="Times New Roman"/>
          <w:sz w:val="24"/>
          <w:szCs w:val="24"/>
          <w:lang w:val="bg-BG"/>
        </w:rPr>
      </w:pPr>
      <w:r w:rsidRPr="00762F28">
        <w:rPr>
          <w:rFonts w:ascii="Times New Roman" w:hAnsi="Times New Roman" w:cs="Times New Roman"/>
          <w:sz w:val="24"/>
          <w:szCs w:val="24"/>
          <w:lang w:val="bg-BG"/>
        </w:rPr>
        <w:t xml:space="preserve">Към 2020 г. българското общество се отличава с крайно тревожни тенденции, като: </w:t>
      </w:r>
      <w:r w:rsidRPr="00762F28">
        <w:rPr>
          <w:rFonts w:ascii="Times New Roman" w:hAnsi="Times New Roman" w:cs="Times New Roman"/>
          <w:b/>
          <w:bCs/>
          <w:sz w:val="24"/>
          <w:szCs w:val="24"/>
          <w:lang w:val="bg-BG"/>
        </w:rPr>
        <w:t>висока смъртност, лош здравен статус на нацията; ниска раждаемост;</w:t>
      </w:r>
      <w:r w:rsidRPr="00762F28">
        <w:rPr>
          <w:rFonts w:ascii="Times New Roman" w:hAnsi="Times New Roman" w:cs="Times New Roman"/>
          <w:sz w:val="24"/>
          <w:szCs w:val="24"/>
          <w:lang w:val="bg-BG"/>
        </w:rPr>
        <w:t xml:space="preserve"> </w:t>
      </w:r>
      <w:r w:rsidRPr="00762F28">
        <w:rPr>
          <w:rFonts w:ascii="Times New Roman" w:hAnsi="Times New Roman" w:cs="Times New Roman"/>
          <w:b/>
          <w:sz w:val="24"/>
          <w:szCs w:val="24"/>
          <w:lang w:val="bg-BG"/>
        </w:rPr>
        <w:t>в</w:t>
      </w:r>
      <w:r w:rsidRPr="00762F28">
        <w:rPr>
          <w:rFonts w:ascii="Times New Roman" w:hAnsi="Times New Roman" w:cs="Times New Roman"/>
          <w:b/>
          <w:bCs/>
          <w:sz w:val="24"/>
          <w:szCs w:val="24"/>
          <w:lang w:val="bg-BG"/>
        </w:rPr>
        <w:t>исока емиграция на трудоспособно население</w:t>
      </w:r>
      <w:r w:rsidRPr="00762F28">
        <w:rPr>
          <w:rFonts w:ascii="Times New Roman" w:hAnsi="Times New Roman" w:cs="Times New Roman"/>
          <w:sz w:val="24"/>
          <w:szCs w:val="24"/>
          <w:lang w:val="bg-BG"/>
        </w:rPr>
        <w:t>; з</w:t>
      </w:r>
      <w:r w:rsidRPr="00762F28">
        <w:rPr>
          <w:rFonts w:ascii="Times New Roman" w:hAnsi="Times New Roman" w:cs="Times New Roman"/>
          <w:b/>
          <w:bCs/>
          <w:sz w:val="24"/>
          <w:szCs w:val="24"/>
          <w:lang w:val="bg-BG"/>
        </w:rPr>
        <w:t>адълбочаващи се дефицити в качеството на образованието и професионалните компетентности,</w:t>
      </w:r>
      <w:r w:rsidRPr="00762F28">
        <w:rPr>
          <w:rFonts w:ascii="Times New Roman" w:hAnsi="Times New Roman" w:cs="Times New Roman"/>
          <w:sz w:val="24"/>
          <w:szCs w:val="24"/>
          <w:lang w:val="bg-BG"/>
        </w:rPr>
        <w:t xml:space="preserve">  </w:t>
      </w:r>
      <w:r w:rsidRPr="00762F28">
        <w:rPr>
          <w:rFonts w:ascii="Times New Roman" w:hAnsi="Times New Roman" w:cs="Times New Roman"/>
          <w:b/>
          <w:bCs/>
          <w:sz w:val="24"/>
          <w:szCs w:val="24"/>
          <w:lang w:val="bg-BG"/>
        </w:rPr>
        <w:t>духовността и възпитанието</w:t>
      </w:r>
      <w:r w:rsidRPr="00762F28">
        <w:rPr>
          <w:rFonts w:ascii="Times New Roman" w:hAnsi="Times New Roman" w:cs="Times New Roman"/>
          <w:sz w:val="24"/>
          <w:szCs w:val="24"/>
          <w:lang w:val="bg-BG"/>
        </w:rPr>
        <w:t xml:space="preserve">; </w:t>
      </w:r>
      <w:r w:rsidRPr="00762F28">
        <w:rPr>
          <w:rFonts w:ascii="Times New Roman" w:hAnsi="Times New Roman" w:cs="Times New Roman"/>
          <w:b/>
          <w:sz w:val="24"/>
          <w:szCs w:val="24"/>
          <w:lang w:val="bg-BG"/>
        </w:rPr>
        <w:t>д</w:t>
      </w:r>
      <w:r w:rsidRPr="00762F28">
        <w:rPr>
          <w:rFonts w:ascii="Times New Roman" w:hAnsi="Times New Roman" w:cs="Times New Roman"/>
          <w:b/>
          <w:bCs/>
          <w:sz w:val="24"/>
          <w:szCs w:val="24"/>
          <w:lang w:val="bg-BG"/>
        </w:rPr>
        <w:t>растични и нарастващи социални неравенства, бедност и изключване</w:t>
      </w:r>
      <w:r w:rsidRPr="00762F28">
        <w:rPr>
          <w:rFonts w:ascii="Times New Roman" w:hAnsi="Times New Roman" w:cs="Times New Roman"/>
          <w:sz w:val="24"/>
          <w:szCs w:val="24"/>
          <w:lang w:val="bg-BG"/>
        </w:rPr>
        <w:t>.</w:t>
      </w:r>
    </w:p>
    <w:p w:rsidR="00ED166F" w:rsidRPr="00762F28" w:rsidRDefault="00276BAD">
      <w:pPr>
        <w:pStyle w:val="ListParagraph"/>
        <w:numPr>
          <w:ilvl w:val="0"/>
          <w:numId w:val="2"/>
        </w:numPr>
        <w:spacing w:after="0" w:line="360" w:lineRule="auto"/>
        <w:jc w:val="both"/>
        <w:rPr>
          <w:rFonts w:ascii="Times New Roman" w:hAnsi="Times New Roman" w:cs="Times New Roman"/>
          <w:b/>
          <w:sz w:val="24"/>
          <w:szCs w:val="24"/>
          <w:lang w:val="bg-BG"/>
        </w:rPr>
      </w:pPr>
      <w:r w:rsidRPr="00762F28">
        <w:rPr>
          <w:rFonts w:ascii="Times New Roman" w:hAnsi="Times New Roman" w:cs="Times New Roman"/>
          <w:b/>
          <w:sz w:val="24"/>
          <w:szCs w:val="24"/>
          <w:lang w:val="bg-BG"/>
        </w:rPr>
        <w:t>Рискът за пореден десетгодишен период нацията да остане в</w:t>
      </w:r>
      <w:r w:rsidR="00A77392" w:rsidRPr="00762F28">
        <w:rPr>
          <w:rFonts w:ascii="Times New Roman" w:hAnsi="Times New Roman" w:cs="Times New Roman"/>
          <w:b/>
          <w:sz w:val="24"/>
          <w:szCs w:val="24"/>
          <w:lang w:val="bg-BG"/>
        </w:rPr>
        <w:t xml:space="preserve"> плен на неизпълними пожелания </w:t>
      </w:r>
      <w:r w:rsidRPr="00762F28">
        <w:rPr>
          <w:rFonts w:ascii="Times New Roman" w:hAnsi="Times New Roman" w:cs="Times New Roman"/>
          <w:b/>
          <w:sz w:val="24"/>
          <w:szCs w:val="24"/>
          <w:lang w:val="bg-BG"/>
        </w:rPr>
        <w:t>е реален. За да избегнем този риск, са нужни решителни промени.</w:t>
      </w:r>
    </w:p>
    <w:p w:rsidR="00ED166F" w:rsidRPr="00762F28" w:rsidRDefault="00276BAD">
      <w:pPr>
        <w:spacing w:line="360" w:lineRule="auto"/>
        <w:ind w:firstLine="720"/>
        <w:jc w:val="both"/>
        <w:rPr>
          <w:rFonts w:ascii="Times New Roman" w:hAnsi="Times New Roman" w:cs="Times New Roman"/>
          <w:sz w:val="24"/>
          <w:szCs w:val="24"/>
          <w:lang w:val="bg-BG"/>
        </w:rPr>
      </w:pPr>
      <w:r w:rsidRPr="00762F28">
        <w:rPr>
          <w:rFonts w:ascii="Times New Roman" w:hAnsi="Times New Roman" w:cs="Times New Roman"/>
          <w:sz w:val="24"/>
          <w:szCs w:val="24"/>
          <w:lang w:val="bg-BG"/>
        </w:rPr>
        <w:t xml:space="preserve">Множество граждани питат и търсят отговор на по-конкретни въпроси, свързани с причините за неуспеха: </w:t>
      </w:r>
    </w:p>
    <w:p w:rsidR="00ED166F" w:rsidRPr="00762F28" w:rsidRDefault="00276BAD">
      <w:pPr>
        <w:pStyle w:val="ListParagraph"/>
        <w:numPr>
          <w:ilvl w:val="0"/>
          <w:numId w:val="3"/>
        </w:numPr>
        <w:spacing w:line="360" w:lineRule="auto"/>
        <w:jc w:val="both"/>
        <w:rPr>
          <w:rFonts w:ascii="Times New Roman" w:hAnsi="Times New Roman" w:cs="Times New Roman"/>
          <w:sz w:val="24"/>
          <w:szCs w:val="24"/>
          <w:lang w:val="bg-BG"/>
        </w:rPr>
      </w:pPr>
      <w:r w:rsidRPr="00762F28">
        <w:rPr>
          <w:rFonts w:ascii="Times New Roman" w:hAnsi="Times New Roman" w:cs="Times New Roman"/>
          <w:b/>
          <w:bCs/>
          <w:sz w:val="24"/>
          <w:szCs w:val="24"/>
          <w:lang w:val="bg-BG"/>
        </w:rPr>
        <w:t>Защо страната не успява да постигне заложените желани параметри на обществено развитие?</w:t>
      </w:r>
      <w:r w:rsidRPr="00762F28">
        <w:rPr>
          <w:rFonts w:ascii="Times New Roman" w:hAnsi="Times New Roman" w:cs="Times New Roman"/>
          <w:sz w:val="24"/>
          <w:szCs w:val="24"/>
          <w:lang w:val="bg-BG"/>
        </w:rPr>
        <w:t xml:space="preserve"> </w:t>
      </w:r>
    </w:p>
    <w:p w:rsidR="00ED166F" w:rsidRPr="00762F28" w:rsidRDefault="00276BAD">
      <w:pPr>
        <w:pStyle w:val="ListParagraph"/>
        <w:numPr>
          <w:ilvl w:val="0"/>
          <w:numId w:val="3"/>
        </w:numPr>
        <w:spacing w:line="360" w:lineRule="auto"/>
        <w:jc w:val="both"/>
        <w:rPr>
          <w:rFonts w:ascii="Times New Roman" w:hAnsi="Times New Roman" w:cs="Times New Roman"/>
          <w:b/>
          <w:bCs/>
          <w:sz w:val="24"/>
          <w:szCs w:val="24"/>
          <w:lang w:val="bg-BG"/>
        </w:rPr>
      </w:pPr>
      <w:r w:rsidRPr="00762F28">
        <w:rPr>
          <w:rFonts w:ascii="Times New Roman" w:hAnsi="Times New Roman" w:cs="Times New Roman"/>
          <w:b/>
          <w:bCs/>
          <w:sz w:val="24"/>
          <w:szCs w:val="24"/>
          <w:lang w:val="bg-BG"/>
        </w:rPr>
        <w:t xml:space="preserve">Защо не бе реализирана визията, заложена в </w:t>
      </w:r>
      <w:r w:rsidRPr="00762F28">
        <w:rPr>
          <w:rFonts w:ascii="Times New Roman" w:hAnsi="Times New Roman" w:cs="Times New Roman"/>
          <w:b/>
          <w:bCs/>
          <w:i/>
          <w:iCs/>
          <w:sz w:val="24"/>
          <w:szCs w:val="24"/>
          <w:lang w:val="bg-BG"/>
        </w:rPr>
        <w:t>Националната програма за развитие България 2020</w:t>
      </w:r>
      <w:r w:rsidR="00A77392" w:rsidRPr="00762F28">
        <w:rPr>
          <w:rFonts w:ascii="Times New Roman" w:hAnsi="Times New Roman" w:cs="Times New Roman"/>
          <w:b/>
          <w:bCs/>
          <w:i/>
          <w:iCs/>
          <w:sz w:val="24"/>
          <w:szCs w:val="24"/>
          <w:lang w:val="bg-BG"/>
        </w:rPr>
        <w:t>,</w:t>
      </w:r>
      <w:r w:rsidRPr="00762F28">
        <w:rPr>
          <w:rFonts w:ascii="Times New Roman" w:hAnsi="Times New Roman" w:cs="Times New Roman"/>
          <w:b/>
          <w:bCs/>
          <w:i/>
          <w:iCs/>
          <w:sz w:val="24"/>
          <w:szCs w:val="24"/>
          <w:lang w:val="bg-BG"/>
        </w:rPr>
        <w:t xml:space="preserve"> </w:t>
      </w:r>
      <w:r w:rsidRPr="00762F28">
        <w:rPr>
          <w:rFonts w:ascii="Times New Roman" w:hAnsi="Times New Roman" w:cs="Times New Roman"/>
          <w:b/>
          <w:bCs/>
          <w:sz w:val="24"/>
          <w:szCs w:val="24"/>
          <w:lang w:val="bg-BG"/>
        </w:rPr>
        <w:t>и не бяха постигнати съответните стратегически цели, въпреки отчетеното изразходване на огромни публични средства?</w:t>
      </w:r>
    </w:p>
    <w:p w:rsidR="00ED166F" w:rsidRPr="00762F28" w:rsidRDefault="00A77392">
      <w:pPr>
        <w:pStyle w:val="ListParagraph"/>
        <w:numPr>
          <w:ilvl w:val="0"/>
          <w:numId w:val="3"/>
        </w:numPr>
        <w:spacing w:line="360" w:lineRule="auto"/>
        <w:jc w:val="both"/>
        <w:rPr>
          <w:rFonts w:ascii="Times New Roman" w:hAnsi="Times New Roman" w:cs="Times New Roman"/>
          <w:b/>
          <w:bCs/>
          <w:sz w:val="24"/>
          <w:szCs w:val="24"/>
          <w:lang w:val="bg-BG"/>
        </w:rPr>
      </w:pPr>
      <w:r w:rsidRPr="00762F28">
        <w:rPr>
          <w:rFonts w:ascii="Times New Roman" w:hAnsi="Times New Roman" w:cs="Times New Roman"/>
          <w:b/>
          <w:bCs/>
          <w:sz w:val="24"/>
          <w:szCs w:val="24"/>
          <w:lang w:val="bg-BG"/>
        </w:rPr>
        <w:lastRenderedPageBreak/>
        <w:t xml:space="preserve">Защо </w:t>
      </w:r>
      <w:r w:rsidR="00276BAD" w:rsidRPr="00762F28">
        <w:rPr>
          <w:rFonts w:ascii="Times New Roman" w:hAnsi="Times New Roman" w:cs="Times New Roman"/>
          <w:b/>
          <w:bCs/>
          <w:sz w:val="24"/>
          <w:szCs w:val="24"/>
          <w:lang w:val="bg-BG"/>
        </w:rPr>
        <w:t>в</w:t>
      </w:r>
      <w:r w:rsidR="00276BAD" w:rsidRPr="00762F28">
        <w:rPr>
          <w:rFonts w:ascii="Times New Roman" w:hAnsi="Times New Roman" w:cs="Times New Roman"/>
          <w:b/>
          <w:sz w:val="24"/>
          <w:szCs w:val="24"/>
          <w:lang w:val="bg-BG"/>
        </w:rPr>
        <w:t xml:space="preserve">ъпреки приетите от правителството изводи и оценки, очертаващи неутешителния резултат от изпълнението на </w:t>
      </w:r>
      <w:r w:rsidR="00276BAD" w:rsidRPr="00762F28">
        <w:rPr>
          <w:rFonts w:ascii="Times New Roman" w:hAnsi="Times New Roman" w:cs="Times New Roman"/>
          <w:b/>
          <w:i/>
          <w:iCs/>
          <w:sz w:val="24"/>
          <w:szCs w:val="24"/>
          <w:lang w:val="bg-BG"/>
        </w:rPr>
        <w:t>Националната програма за разви</w:t>
      </w:r>
      <w:r w:rsidRPr="00762F28">
        <w:rPr>
          <w:rFonts w:ascii="Times New Roman" w:hAnsi="Times New Roman" w:cs="Times New Roman"/>
          <w:b/>
          <w:i/>
          <w:iCs/>
          <w:sz w:val="24"/>
          <w:szCs w:val="24"/>
          <w:lang w:val="bg-BG"/>
        </w:rPr>
        <w:t>тие България 2020,</w:t>
      </w:r>
      <w:r w:rsidR="00276BAD" w:rsidRPr="00762F28">
        <w:rPr>
          <w:rFonts w:ascii="Times New Roman" w:hAnsi="Times New Roman" w:cs="Times New Roman"/>
          <w:b/>
          <w:i/>
          <w:iCs/>
          <w:sz w:val="24"/>
          <w:szCs w:val="24"/>
          <w:lang w:val="bg-BG"/>
        </w:rPr>
        <w:t xml:space="preserve"> </w:t>
      </w:r>
      <w:r w:rsidR="00276BAD" w:rsidRPr="00762F28">
        <w:rPr>
          <w:rFonts w:ascii="Times New Roman" w:hAnsi="Times New Roman" w:cs="Times New Roman"/>
          <w:b/>
          <w:iCs/>
          <w:sz w:val="24"/>
          <w:szCs w:val="24"/>
          <w:lang w:val="bg-BG"/>
        </w:rPr>
        <w:t>не е направена промяна в</w:t>
      </w:r>
      <w:r w:rsidR="00276BAD" w:rsidRPr="00762F28">
        <w:rPr>
          <w:rFonts w:ascii="Times New Roman" w:hAnsi="Times New Roman" w:cs="Times New Roman"/>
          <w:b/>
          <w:sz w:val="24"/>
          <w:szCs w:val="24"/>
          <w:lang w:val="bg-BG"/>
        </w:rPr>
        <w:t xml:space="preserve"> подхода за изготвяне от Министерския съвет проект за нов стратегически документ за периода от следващите десет години - </w:t>
      </w:r>
      <w:r w:rsidR="00276BAD" w:rsidRPr="00762F28">
        <w:rPr>
          <w:rFonts w:ascii="Times New Roman" w:hAnsi="Times New Roman" w:cs="Times New Roman"/>
          <w:b/>
          <w:i/>
          <w:iCs/>
          <w:sz w:val="24"/>
          <w:szCs w:val="24"/>
          <w:lang w:val="bg-BG"/>
        </w:rPr>
        <w:t>Национална програма за развитие България 2030?</w:t>
      </w:r>
    </w:p>
    <w:p w:rsidR="00ED166F" w:rsidRPr="00762F28" w:rsidRDefault="00276BAD">
      <w:pPr>
        <w:pStyle w:val="ListParagraph"/>
        <w:numPr>
          <w:ilvl w:val="0"/>
          <w:numId w:val="3"/>
        </w:numPr>
        <w:spacing w:line="360" w:lineRule="auto"/>
        <w:jc w:val="both"/>
        <w:rPr>
          <w:rFonts w:ascii="Times New Roman" w:hAnsi="Times New Roman" w:cs="Times New Roman"/>
          <w:b/>
          <w:bCs/>
          <w:sz w:val="24"/>
          <w:szCs w:val="24"/>
          <w:lang w:val="bg-BG"/>
        </w:rPr>
      </w:pPr>
      <w:r w:rsidRPr="00762F28">
        <w:rPr>
          <w:rFonts w:ascii="Times New Roman" w:hAnsi="Times New Roman" w:cs="Times New Roman"/>
          <w:b/>
          <w:bCs/>
          <w:sz w:val="24"/>
          <w:szCs w:val="24"/>
          <w:lang w:val="bg-BG"/>
        </w:rPr>
        <w:t>Защо въпреки доказателствата за стратегическия провал продължава пропагандата за блестящи успехи на държавното управление?</w:t>
      </w:r>
    </w:p>
    <w:p w:rsidR="00ED166F" w:rsidRPr="00762F28" w:rsidRDefault="00A77392">
      <w:pPr>
        <w:pStyle w:val="ListParagraph"/>
        <w:numPr>
          <w:ilvl w:val="0"/>
          <w:numId w:val="3"/>
        </w:numPr>
        <w:spacing w:line="360" w:lineRule="auto"/>
        <w:jc w:val="both"/>
        <w:rPr>
          <w:rFonts w:ascii="Times New Roman" w:hAnsi="Times New Roman" w:cs="Times New Roman"/>
          <w:b/>
          <w:bCs/>
          <w:sz w:val="24"/>
          <w:szCs w:val="24"/>
          <w:lang w:val="bg-BG"/>
        </w:rPr>
      </w:pPr>
      <w:r w:rsidRPr="00762F28">
        <w:rPr>
          <w:rFonts w:ascii="Times New Roman" w:hAnsi="Times New Roman" w:cs="Times New Roman"/>
          <w:b/>
          <w:bCs/>
          <w:sz w:val="24"/>
          <w:szCs w:val="24"/>
          <w:lang w:val="bg-BG"/>
        </w:rPr>
        <w:t xml:space="preserve">Защо </w:t>
      </w:r>
      <w:r w:rsidR="00276BAD" w:rsidRPr="00762F28">
        <w:rPr>
          <w:rFonts w:ascii="Times New Roman" w:hAnsi="Times New Roman" w:cs="Times New Roman"/>
          <w:b/>
          <w:bCs/>
          <w:sz w:val="24"/>
          <w:szCs w:val="24"/>
          <w:lang w:val="bg-BG"/>
        </w:rPr>
        <w:t>при положение, че моделът на управление на държавата се намира в дълбока криза, породила масови протест</w:t>
      </w:r>
      <w:r w:rsidRPr="00762F28">
        <w:rPr>
          <w:rFonts w:ascii="Times New Roman" w:hAnsi="Times New Roman" w:cs="Times New Roman"/>
          <w:b/>
          <w:bCs/>
          <w:sz w:val="24"/>
          <w:szCs w:val="24"/>
          <w:lang w:val="bg-BG"/>
        </w:rPr>
        <w:t xml:space="preserve">и с искане за радикални промени, </w:t>
      </w:r>
      <w:r w:rsidR="00276BAD" w:rsidRPr="00762F28">
        <w:rPr>
          <w:rFonts w:ascii="Times New Roman" w:hAnsi="Times New Roman" w:cs="Times New Roman"/>
          <w:b/>
          <w:bCs/>
          <w:sz w:val="24"/>
          <w:szCs w:val="24"/>
          <w:lang w:val="bg-BG"/>
        </w:rPr>
        <w:t>такива действия не се предприемат?</w:t>
      </w:r>
    </w:p>
    <w:p w:rsidR="00ED166F" w:rsidRPr="00762F28" w:rsidRDefault="00276BAD">
      <w:pPr>
        <w:spacing w:after="0" w:line="360" w:lineRule="auto"/>
        <w:ind w:firstLine="720"/>
        <w:jc w:val="both"/>
        <w:rPr>
          <w:rFonts w:ascii="Times New Roman" w:hAnsi="Times New Roman" w:cs="Times New Roman"/>
          <w:sz w:val="24"/>
          <w:szCs w:val="24"/>
          <w:lang w:val="bg-BG"/>
        </w:rPr>
      </w:pPr>
      <w:r w:rsidRPr="00762F28">
        <w:rPr>
          <w:rFonts w:ascii="Times New Roman" w:hAnsi="Times New Roman" w:cs="Times New Roman"/>
          <w:sz w:val="24"/>
          <w:szCs w:val="24"/>
          <w:lang w:val="bg-BG"/>
        </w:rPr>
        <w:t>Нашето разбиране е, че се на</w:t>
      </w:r>
      <w:r w:rsidR="00A77392" w:rsidRPr="00762F28">
        <w:rPr>
          <w:rFonts w:ascii="Times New Roman" w:hAnsi="Times New Roman" w:cs="Times New Roman"/>
          <w:sz w:val="24"/>
          <w:szCs w:val="24"/>
          <w:lang w:val="bg-BG"/>
        </w:rPr>
        <w:t>б</w:t>
      </w:r>
      <w:r w:rsidRPr="00762F28">
        <w:rPr>
          <w:rFonts w:ascii="Times New Roman" w:hAnsi="Times New Roman" w:cs="Times New Roman"/>
          <w:sz w:val="24"/>
          <w:szCs w:val="24"/>
          <w:lang w:val="bg-BG"/>
        </w:rPr>
        <w:t>людават тежки и влошаващи се дисфункции в процеса на упражняване на публичната власт в България. Повечето от посочените в Националните програми за развитие намерения са изказвани и разписвани многократно, в редица случаи с предполагаемо искрено желание д</w:t>
      </w:r>
      <w:r w:rsidR="00A77392" w:rsidRPr="00762F28">
        <w:rPr>
          <w:rFonts w:ascii="Times New Roman" w:hAnsi="Times New Roman" w:cs="Times New Roman"/>
          <w:sz w:val="24"/>
          <w:szCs w:val="24"/>
          <w:lang w:val="bg-BG"/>
        </w:rPr>
        <w:t xml:space="preserve">а бъдат изпълнени. Въпреки това, </w:t>
      </w:r>
      <w:r w:rsidRPr="00762F28">
        <w:rPr>
          <w:rFonts w:ascii="Times New Roman" w:hAnsi="Times New Roman" w:cs="Times New Roman"/>
          <w:sz w:val="24"/>
          <w:szCs w:val="24"/>
          <w:lang w:val="bg-BG"/>
        </w:rPr>
        <w:t xml:space="preserve">процесите в страната не вървят в начертаната посока. Проблемите на обществото се задълбочават. Не се набелязват и преследват наистина важни за обществото цели, а дори добре написаните политики и програми остават неосъществени. Възникват нови и нови кризи, които държавното управление не само не решава, а задълбочава. Това стана особено видимо през последните години.  </w:t>
      </w:r>
    </w:p>
    <w:p w:rsidR="00ED166F" w:rsidRPr="00762F28" w:rsidRDefault="00276BAD">
      <w:pPr>
        <w:spacing w:after="0" w:line="360" w:lineRule="auto"/>
        <w:ind w:firstLine="720"/>
        <w:jc w:val="both"/>
        <w:rPr>
          <w:rFonts w:ascii="Times New Roman" w:hAnsi="Times New Roman" w:cs="Times New Roman"/>
          <w:sz w:val="24"/>
          <w:szCs w:val="24"/>
          <w:lang w:val="bg-BG"/>
        </w:rPr>
      </w:pPr>
      <w:r w:rsidRPr="00762F28">
        <w:rPr>
          <w:rFonts w:ascii="Times New Roman" w:hAnsi="Times New Roman" w:cs="Times New Roman"/>
          <w:b/>
          <w:sz w:val="24"/>
          <w:szCs w:val="24"/>
          <w:lang w:val="bg-BG"/>
        </w:rPr>
        <w:t>Проблемът не е в отделни погрешни решения, а в цялостния подход към очертаването на желаното бъдеще на нацията и пътищата за неговото постигане</w:t>
      </w:r>
      <w:r w:rsidRPr="00762F28">
        <w:rPr>
          <w:rFonts w:ascii="Times New Roman" w:hAnsi="Times New Roman" w:cs="Times New Roman"/>
          <w:sz w:val="24"/>
          <w:szCs w:val="24"/>
          <w:lang w:val="bg-BG"/>
        </w:rPr>
        <w:t xml:space="preserve">. Основното обяснение за този стратегически неуспех е начинът на подготовката и реализацията на националната стратегия, който на свой ред е свързан с </w:t>
      </w:r>
      <w:r w:rsidRPr="00762F28">
        <w:rPr>
          <w:rFonts w:ascii="Times New Roman" w:hAnsi="Times New Roman" w:cs="Times New Roman"/>
          <w:b/>
          <w:sz w:val="24"/>
          <w:szCs w:val="24"/>
          <w:lang w:val="bg-BG"/>
        </w:rPr>
        <w:t>дълбоки,  системни дефекти на модела на управление на държавата и на отношенията между държавата и гражданите</w:t>
      </w:r>
      <w:r w:rsidRPr="00762F28">
        <w:rPr>
          <w:rFonts w:ascii="Times New Roman" w:hAnsi="Times New Roman" w:cs="Times New Roman"/>
          <w:sz w:val="24"/>
          <w:szCs w:val="24"/>
          <w:lang w:val="bg-BG"/>
        </w:rPr>
        <w:t>.</w:t>
      </w:r>
    </w:p>
    <w:p w:rsidR="00ED166F" w:rsidRPr="00762F28" w:rsidRDefault="00276BAD">
      <w:pPr>
        <w:spacing w:line="360" w:lineRule="auto"/>
        <w:ind w:firstLine="720"/>
        <w:jc w:val="both"/>
        <w:rPr>
          <w:rFonts w:ascii="Times New Roman" w:hAnsi="Times New Roman" w:cs="Times New Roman"/>
          <w:sz w:val="24"/>
          <w:szCs w:val="24"/>
          <w:lang w:val="bg-BG"/>
        </w:rPr>
      </w:pPr>
      <w:r w:rsidRPr="00762F28">
        <w:rPr>
          <w:rFonts w:ascii="Times New Roman" w:hAnsi="Times New Roman" w:cs="Times New Roman"/>
          <w:b/>
          <w:bCs/>
          <w:sz w:val="24"/>
          <w:szCs w:val="24"/>
          <w:lang w:val="bg-BG"/>
        </w:rPr>
        <w:t>Причините трябва да търсим най-вече в порочния начин на управление,</w:t>
      </w:r>
      <w:r w:rsidRPr="00762F28">
        <w:rPr>
          <w:rFonts w:ascii="Times New Roman" w:hAnsi="Times New Roman" w:cs="Times New Roman"/>
          <w:sz w:val="24"/>
          <w:szCs w:val="24"/>
          <w:lang w:val="bg-BG"/>
        </w:rPr>
        <w:t xml:space="preserve"> който се отличава с некомпетентност, корупция, злоупотреба с власт, липса на отчетност, неефективен контрол и практическа безотговорност.</w:t>
      </w:r>
    </w:p>
    <w:p w:rsidR="00ED166F" w:rsidRPr="00762F28" w:rsidRDefault="00276BAD">
      <w:pPr>
        <w:spacing w:line="360" w:lineRule="auto"/>
        <w:ind w:firstLine="720"/>
        <w:jc w:val="both"/>
        <w:rPr>
          <w:rFonts w:ascii="Times New Roman" w:hAnsi="Times New Roman" w:cs="Times New Roman"/>
          <w:sz w:val="24"/>
          <w:szCs w:val="24"/>
          <w:lang w:val="bg-BG"/>
        </w:rPr>
      </w:pPr>
      <w:r w:rsidRPr="00762F28">
        <w:rPr>
          <w:rFonts w:ascii="Times New Roman" w:hAnsi="Times New Roman" w:cs="Times New Roman"/>
          <w:sz w:val="24"/>
          <w:szCs w:val="24"/>
          <w:lang w:val="bg-BG"/>
        </w:rPr>
        <w:t>Българската държава се управлява така, че тези, които са на власт, се интересуват единствено от това да задържат властта колкото е възможно по-дълго; властимащите не желаят, а и нямат капацитет да обсъждат и решават най-острите проблеми на нацията. Борбата за оставане на власт на всяка цена обаче не укрепва, а допълнително дестабилизира управле</w:t>
      </w:r>
      <w:r w:rsidR="00A77392" w:rsidRPr="00762F28">
        <w:rPr>
          <w:rFonts w:ascii="Times New Roman" w:hAnsi="Times New Roman" w:cs="Times New Roman"/>
          <w:sz w:val="24"/>
          <w:szCs w:val="24"/>
          <w:lang w:val="bg-BG"/>
        </w:rPr>
        <w:t>нието, руши съпричастността към</w:t>
      </w:r>
      <w:r w:rsidRPr="00762F28">
        <w:rPr>
          <w:rFonts w:ascii="Times New Roman" w:hAnsi="Times New Roman" w:cs="Times New Roman"/>
          <w:sz w:val="24"/>
          <w:szCs w:val="24"/>
          <w:lang w:val="bg-BG"/>
        </w:rPr>
        <w:t xml:space="preserve"> държавата и политиката.</w:t>
      </w:r>
      <w:r w:rsidR="00A77392" w:rsidRPr="00762F28">
        <w:rPr>
          <w:rFonts w:ascii="Times New Roman" w:hAnsi="Times New Roman" w:cs="Times New Roman"/>
          <w:sz w:val="24"/>
          <w:szCs w:val="24"/>
          <w:lang w:val="bg-BG"/>
        </w:rPr>
        <w:t xml:space="preserve"> </w:t>
      </w:r>
      <w:r w:rsidRPr="00762F28">
        <w:rPr>
          <w:rFonts w:ascii="Times New Roman" w:hAnsi="Times New Roman" w:cs="Times New Roman"/>
          <w:sz w:val="24"/>
          <w:szCs w:val="24"/>
          <w:lang w:val="bg-BG"/>
        </w:rPr>
        <w:t xml:space="preserve">Най-сериозната </w:t>
      </w:r>
      <w:r w:rsidRPr="00762F28">
        <w:rPr>
          <w:rFonts w:ascii="Times New Roman" w:hAnsi="Times New Roman" w:cs="Times New Roman"/>
          <w:sz w:val="24"/>
          <w:szCs w:val="24"/>
          <w:lang w:val="bg-BG"/>
        </w:rPr>
        <w:lastRenderedPageBreak/>
        <w:t>негативна последица е продължаващият спад на доверието на българските граждани към държавата и нейните институции, достигнал критична фаза, изразена в масовите граждански протести срещу модела на управление.</w:t>
      </w:r>
    </w:p>
    <w:p w:rsidR="00ED166F" w:rsidRPr="00762F28" w:rsidRDefault="00276BAD">
      <w:pPr>
        <w:spacing w:line="360" w:lineRule="auto"/>
        <w:ind w:firstLine="720"/>
        <w:jc w:val="both"/>
        <w:rPr>
          <w:rFonts w:ascii="Times New Roman" w:hAnsi="Times New Roman" w:cs="Times New Roman"/>
          <w:sz w:val="24"/>
          <w:szCs w:val="24"/>
          <w:lang w:val="bg-BG"/>
        </w:rPr>
      </w:pPr>
      <w:r w:rsidRPr="00762F28">
        <w:rPr>
          <w:rFonts w:ascii="Times New Roman" w:hAnsi="Times New Roman" w:cs="Times New Roman"/>
          <w:b/>
          <w:bCs/>
          <w:sz w:val="24"/>
          <w:szCs w:val="24"/>
          <w:lang w:val="bg-BG"/>
        </w:rPr>
        <w:t>Политическото и властово статукво, т.е. наложеният и упорито защитаван неприемлив начин на управление на държавата, се превръща в препятствие за дългосрочното развитие на страната ни</w:t>
      </w:r>
      <w:r w:rsidRPr="00762F28">
        <w:rPr>
          <w:rFonts w:ascii="Times New Roman" w:hAnsi="Times New Roman" w:cs="Times New Roman"/>
          <w:sz w:val="24"/>
          <w:szCs w:val="24"/>
          <w:lang w:val="bg-BG"/>
        </w:rPr>
        <w:t>. Затова реализацията на националната стратегия предполага осигуряване на предварителна предпоставка - дълбоко реформиране на държавата, най-вече на модела, по който се получава и упражнява властта.</w:t>
      </w:r>
    </w:p>
    <w:p w:rsidR="00ED166F" w:rsidRPr="00762F28" w:rsidRDefault="00276BAD">
      <w:pPr>
        <w:spacing w:line="360" w:lineRule="auto"/>
        <w:ind w:firstLine="720"/>
        <w:jc w:val="both"/>
        <w:rPr>
          <w:rFonts w:ascii="Times New Roman" w:hAnsi="Times New Roman" w:cs="Times New Roman"/>
          <w:sz w:val="24"/>
          <w:szCs w:val="24"/>
          <w:lang w:val="bg-BG"/>
        </w:rPr>
      </w:pPr>
      <w:r w:rsidRPr="00762F28">
        <w:rPr>
          <w:rFonts w:ascii="Times New Roman" w:hAnsi="Times New Roman" w:cs="Times New Roman"/>
          <w:sz w:val="24"/>
          <w:szCs w:val="24"/>
          <w:lang w:val="bg-BG"/>
        </w:rPr>
        <w:t>Ние, българите, трябва заедно да обсъдим възможните идеи за решителна</w:t>
      </w:r>
      <w:r w:rsidRPr="00762F28">
        <w:rPr>
          <w:rFonts w:ascii="Times New Roman" w:hAnsi="Times New Roman" w:cs="Times New Roman"/>
          <w:color w:val="4472C4" w:themeColor="accent1"/>
          <w:sz w:val="24"/>
          <w:szCs w:val="24"/>
          <w:lang w:val="bg-BG"/>
        </w:rPr>
        <w:t xml:space="preserve"> </w:t>
      </w:r>
      <w:r w:rsidRPr="00762F28">
        <w:rPr>
          <w:rFonts w:ascii="Times New Roman" w:hAnsi="Times New Roman" w:cs="Times New Roman"/>
          <w:sz w:val="24"/>
          <w:szCs w:val="24"/>
          <w:lang w:val="bg-BG"/>
        </w:rPr>
        <w:t xml:space="preserve">промяна на начина на управление на държавата, на модела на функциониране на държавните институции и най-вече – отношенията между държавата и обществото, държавата и гражданите. В днешните български условия решаването на тази задача се превръща в задължително условие, защото действащият модел е източник на огромни проблеми и основна непреодолима пречка </w:t>
      </w:r>
      <w:r w:rsidR="00245836" w:rsidRPr="00762F28">
        <w:rPr>
          <w:rFonts w:ascii="Times New Roman" w:hAnsi="Times New Roman" w:cs="Times New Roman"/>
          <w:sz w:val="24"/>
          <w:szCs w:val="24"/>
          <w:lang w:val="bg-BG"/>
        </w:rPr>
        <w:t xml:space="preserve">в настоящето </w:t>
      </w:r>
      <w:r w:rsidRPr="00762F28">
        <w:rPr>
          <w:rFonts w:ascii="Times New Roman" w:hAnsi="Times New Roman" w:cs="Times New Roman"/>
          <w:sz w:val="24"/>
          <w:szCs w:val="24"/>
          <w:lang w:val="bg-BG"/>
        </w:rPr>
        <w:t>за постигане на по-добро, устойчиво бъдеще.</w:t>
      </w:r>
    </w:p>
    <w:p w:rsidR="00ED166F" w:rsidRPr="00762F28" w:rsidRDefault="00276BAD">
      <w:pPr>
        <w:spacing w:line="360" w:lineRule="auto"/>
        <w:ind w:firstLine="720"/>
        <w:jc w:val="both"/>
        <w:rPr>
          <w:rFonts w:ascii="Times New Roman" w:hAnsi="Times New Roman" w:cs="Times New Roman"/>
          <w:sz w:val="24"/>
          <w:szCs w:val="24"/>
          <w:lang w:val="bg-BG"/>
        </w:rPr>
      </w:pPr>
      <w:r w:rsidRPr="00762F28">
        <w:rPr>
          <w:rFonts w:ascii="Times New Roman" w:hAnsi="Times New Roman" w:cs="Times New Roman"/>
          <w:sz w:val="24"/>
          <w:szCs w:val="24"/>
          <w:lang w:val="bg-BG"/>
        </w:rPr>
        <w:t>По-конкретно, трябва да бъдат адресирани три групи причини за стратегическите провали и кризата на управлението в България.</w:t>
      </w:r>
    </w:p>
    <w:p w:rsidR="00ED166F" w:rsidRPr="00762F28" w:rsidRDefault="00276BAD">
      <w:pPr>
        <w:spacing w:line="360" w:lineRule="auto"/>
        <w:ind w:firstLine="720"/>
        <w:jc w:val="both"/>
        <w:rPr>
          <w:rFonts w:ascii="Times New Roman" w:hAnsi="Times New Roman" w:cs="Times New Roman"/>
          <w:sz w:val="24"/>
          <w:szCs w:val="24"/>
          <w:lang w:val="bg-BG"/>
        </w:rPr>
      </w:pPr>
      <w:r w:rsidRPr="00762F28">
        <w:rPr>
          <w:rFonts w:ascii="Times New Roman" w:hAnsi="Times New Roman" w:cs="Times New Roman"/>
          <w:b/>
          <w:sz w:val="24"/>
          <w:szCs w:val="24"/>
          <w:lang w:val="bg-BG"/>
        </w:rPr>
        <w:t>Първата група причини</w:t>
      </w:r>
      <w:r w:rsidRPr="00762F28">
        <w:rPr>
          <w:rFonts w:ascii="Times New Roman" w:hAnsi="Times New Roman" w:cs="Times New Roman"/>
          <w:sz w:val="24"/>
          <w:szCs w:val="24"/>
          <w:lang w:val="bg-BG"/>
        </w:rPr>
        <w:t xml:space="preserve"> обхваща </w:t>
      </w:r>
      <w:r w:rsidRPr="00762F28">
        <w:rPr>
          <w:rFonts w:ascii="Times New Roman" w:hAnsi="Times New Roman" w:cs="Times New Roman"/>
          <w:b/>
          <w:sz w:val="24"/>
          <w:szCs w:val="24"/>
          <w:lang w:val="bg-BG"/>
        </w:rPr>
        <w:t>функционирането на системата от институции и органи на публичната власт</w:t>
      </w:r>
      <w:r w:rsidRPr="00762F28">
        <w:rPr>
          <w:rFonts w:ascii="Times New Roman" w:hAnsi="Times New Roman" w:cs="Times New Roman"/>
          <w:sz w:val="24"/>
          <w:szCs w:val="24"/>
          <w:lang w:val="bg-BG"/>
        </w:rPr>
        <w:t xml:space="preserve">. </w:t>
      </w:r>
    </w:p>
    <w:p w:rsidR="00ED166F" w:rsidRPr="00762F28" w:rsidRDefault="00276BAD">
      <w:pPr>
        <w:spacing w:line="360" w:lineRule="auto"/>
        <w:ind w:firstLine="720"/>
        <w:jc w:val="both"/>
        <w:rPr>
          <w:rFonts w:ascii="Times New Roman" w:hAnsi="Times New Roman" w:cs="Times New Roman"/>
          <w:sz w:val="24"/>
          <w:szCs w:val="24"/>
          <w:lang w:val="bg-BG"/>
        </w:rPr>
      </w:pPr>
      <w:r w:rsidRPr="00762F28">
        <w:rPr>
          <w:rFonts w:ascii="Times New Roman" w:hAnsi="Times New Roman" w:cs="Times New Roman"/>
          <w:sz w:val="24"/>
          <w:szCs w:val="24"/>
          <w:lang w:val="bg-BG"/>
        </w:rPr>
        <w:t>Основните черти на</w:t>
      </w:r>
      <w:r w:rsidRPr="00762F28">
        <w:rPr>
          <w:rFonts w:ascii="Times New Roman" w:hAnsi="Times New Roman" w:cs="Times New Roman"/>
          <w:b/>
          <w:bCs/>
          <w:sz w:val="24"/>
          <w:szCs w:val="24"/>
          <w:lang w:val="bg-BG"/>
        </w:rPr>
        <w:t xml:space="preserve"> неприемливия начин на управление на държавата</w:t>
      </w:r>
      <w:r w:rsidRPr="00762F28">
        <w:rPr>
          <w:rFonts w:ascii="Times New Roman" w:hAnsi="Times New Roman" w:cs="Times New Roman"/>
          <w:sz w:val="24"/>
          <w:szCs w:val="24"/>
          <w:lang w:val="bg-BG"/>
        </w:rPr>
        <w:t xml:space="preserve"> са: непрозрачност, липса на аргументи и доказателства за вземаните решения, липса на отчетност за изпълнението на решенията и постиганите резултати, нежелание да се поема отговорност във всичките й аспекти. </w:t>
      </w:r>
    </w:p>
    <w:p w:rsidR="00ED166F" w:rsidRPr="00762F28" w:rsidRDefault="00276BAD">
      <w:pPr>
        <w:spacing w:line="360" w:lineRule="auto"/>
        <w:ind w:firstLine="720"/>
        <w:jc w:val="both"/>
        <w:rPr>
          <w:rFonts w:ascii="Times New Roman" w:hAnsi="Times New Roman" w:cs="Times New Roman"/>
          <w:sz w:val="24"/>
          <w:szCs w:val="24"/>
          <w:lang w:val="bg-BG"/>
        </w:rPr>
      </w:pPr>
      <w:r w:rsidRPr="00762F28">
        <w:rPr>
          <w:rFonts w:ascii="Times New Roman" w:hAnsi="Times New Roman" w:cs="Times New Roman"/>
          <w:sz w:val="24"/>
          <w:szCs w:val="24"/>
          <w:lang w:val="bg-BG"/>
        </w:rPr>
        <w:t>По правило повечето органи на власт (законодателна, изпълнителна, съдебна</w:t>
      </w:r>
      <w:r w:rsidR="004A5573">
        <w:rPr>
          <w:rFonts w:ascii="Times New Roman" w:hAnsi="Times New Roman" w:cs="Times New Roman"/>
          <w:sz w:val="24"/>
          <w:szCs w:val="24"/>
          <w:lang w:val="bg-BG"/>
        </w:rPr>
        <w:t xml:space="preserve">; </w:t>
      </w:r>
      <w:r w:rsidR="004A5573" w:rsidRPr="00426BE8">
        <w:rPr>
          <w:rFonts w:ascii="Times New Roman" w:hAnsi="Times New Roman" w:cs="Times New Roman"/>
          <w:sz w:val="24"/>
          <w:szCs w:val="24"/>
          <w:lang w:val="bg-BG"/>
        </w:rPr>
        <w:t>било то на централно, или на местно ниво</w:t>
      </w:r>
      <w:r w:rsidRPr="00426BE8">
        <w:rPr>
          <w:rFonts w:ascii="Times New Roman" w:hAnsi="Times New Roman" w:cs="Times New Roman"/>
          <w:sz w:val="24"/>
          <w:szCs w:val="24"/>
          <w:lang w:val="bg-BG"/>
        </w:rPr>
        <w:t>)</w:t>
      </w:r>
      <w:r w:rsidRPr="00762F28">
        <w:rPr>
          <w:rFonts w:ascii="Times New Roman" w:hAnsi="Times New Roman" w:cs="Times New Roman"/>
          <w:sz w:val="24"/>
          <w:szCs w:val="24"/>
          <w:lang w:val="bg-BG"/>
        </w:rPr>
        <w:t xml:space="preserve"> не действат така, че обществото да е информирано и да получава своевременен и съдържателен отговор на всички основателни въпроси и искания за информация. Въпреки изхарчените огромни за нашите възможности ресурси няма съществен напредък във въвеждането на електронното управление в пълния смисъл на термина, а не само като отделни предоставяни по интернет административни услуги.</w:t>
      </w:r>
    </w:p>
    <w:p w:rsidR="00ED166F" w:rsidRPr="00762F28" w:rsidRDefault="00276BAD">
      <w:pPr>
        <w:spacing w:line="360" w:lineRule="auto"/>
        <w:ind w:firstLine="720"/>
        <w:jc w:val="both"/>
        <w:rPr>
          <w:rFonts w:ascii="Times New Roman" w:hAnsi="Times New Roman" w:cs="Times New Roman"/>
          <w:sz w:val="24"/>
          <w:szCs w:val="24"/>
          <w:lang w:val="bg-BG"/>
        </w:rPr>
      </w:pPr>
      <w:r w:rsidRPr="00762F28">
        <w:rPr>
          <w:rFonts w:ascii="Times New Roman" w:hAnsi="Times New Roman" w:cs="Times New Roman"/>
          <w:sz w:val="24"/>
          <w:szCs w:val="24"/>
          <w:lang w:val="bg-BG"/>
        </w:rPr>
        <w:t xml:space="preserve">Разпространена порочна практика е </w:t>
      </w:r>
      <w:r w:rsidRPr="00762F28">
        <w:rPr>
          <w:rFonts w:ascii="Times New Roman" w:hAnsi="Times New Roman" w:cs="Times New Roman"/>
          <w:iCs/>
          <w:sz w:val="24"/>
          <w:szCs w:val="24"/>
          <w:lang w:val="bg-BG"/>
        </w:rPr>
        <w:t>вземаните управленски решения</w:t>
      </w:r>
      <w:r w:rsidRPr="00762F28">
        <w:rPr>
          <w:rFonts w:ascii="Times New Roman" w:hAnsi="Times New Roman" w:cs="Times New Roman"/>
          <w:sz w:val="24"/>
          <w:szCs w:val="24"/>
          <w:lang w:val="bg-BG"/>
        </w:rPr>
        <w:t xml:space="preserve"> да не се о</w:t>
      </w:r>
      <w:r w:rsidRPr="00762F28">
        <w:rPr>
          <w:rFonts w:ascii="Times New Roman" w:hAnsi="Times New Roman" w:cs="Times New Roman"/>
          <w:iCs/>
          <w:sz w:val="24"/>
          <w:szCs w:val="24"/>
          <w:lang w:val="bg-BG"/>
        </w:rPr>
        <w:t xml:space="preserve">босновават </w:t>
      </w:r>
      <w:r w:rsidRPr="00762F28">
        <w:rPr>
          <w:rFonts w:ascii="Times New Roman" w:hAnsi="Times New Roman" w:cs="Times New Roman"/>
          <w:sz w:val="24"/>
          <w:szCs w:val="24"/>
          <w:lang w:val="bg-BG"/>
        </w:rPr>
        <w:t xml:space="preserve">предварително с публично оповестени аргументи и доказателства. Съзнателното заобикаляне и дори пряко нарушаване на изискванията за оценка на въздействието на законодателството и политиките показва, че се налага съществено </w:t>
      </w:r>
      <w:r w:rsidRPr="00762F28">
        <w:rPr>
          <w:rFonts w:ascii="Times New Roman" w:hAnsi="Times New Roman" w:cs="Times New Roman"/>
          <w:sz w:val="24"/>
          <w:szCs w:val="24"/>
          <w:lang w:val="bg-BG"/>
        </w:rPr>
        <w:lastRenderedPageBreak/>
        <w:t xml:space="preserve">преработване на нормативната уредба и промени в начина на устройство и функциониране на институциите.  </w:t>
      </w:r>
    </w:p>
    <w:p w:rsidR="00ED166F" w:rsidRPr="00762F28" w:rsidRDefault="00276BAD">
      <w:pPr>
        <w:spacing w:line="360" w:lineRule="auto"/>
        <w:ind w:firstLine="720"/>
        <w:jc w:val="both"/>
        <w:rPr>
          <w:rFonts w:ascii="Times New Roman" w:hAnsi="Times New Roman" w:cs="Times New Roman"/>
          <w:sz w:val="24"/>
          <w:szCs w:val="24"/>
          <w:lang w:val="bg-BG"/>
        </w:rPr>
      </w:pPr>
      <w:r w:rsidRPr="00762F28">
        <w:rPr>
          <w:rFonts w:ascii="Times New Roman" w:hAnsi="Times New Roman" w:cs="Times New Roman"/>
          <w:sz w:val="24"/>
          <w:szCs w:val="24"/>
          <w:lang w:val="bg-BG"/>
        </w:rPr>
        <w:t xml:space="preserve">Тази причина се проявява особено фрапиращо в дейността на законодателната власт. </w:t>
      </w:r>
      <w:r w:rsidRPr="00762F28">
        <w:rPr>
          <w:rFonts w:ascii="Times New Roman" w:hAnsi="Times New Roman"/>
          <w:sz w:val="24"/>
          <w:szCs w:val="24"/>
          <w:lang w:val="bg-BG"/>
        </w:rPr>
        <w:t xml:space="preserve">През последните 10 години качеството на законодателството бързо се влошава. Парламентите рутинно отчитат извършена законодателна дейност и парламентарен контрол, но допускат редица отклонения и нарушения на установените правила за нормотворчество, игнорират нарастващото недоволство на обществото от непрозрачността на законодателния процес и </w:t>
      </w:r>
      <w:r w:rsidR="00762F28">
        <w:rPr>
          <w:rFonts w:ascii="Times New Roman" w:hAnsi="Times New Roman"/>
          <w:sz w:val="24"/>
          <w:szCs w:val="24"/>
          <w:lang w:val="bg-BG"/>
        </w:rPr>
        <w:t xml:space="preserve">от </w:t>
      </w:r>
      <w:r w:rsidRPr="00762F28">
        <w:rPr>
          <w:rFonts w:ascii="Times New Roman" w:hAnsi="Times New Roman"/>
          <w:sz w:val="24"/>
          <w:szCs w:val="24"/>
          <w:lang w:val="bg-BG"/>
        </w:rPr>
        <w:t>влошеното качество на законите.</w:t>
      </w:r>
    </w:p>
    <w:p w:rsidR="00ED166F" w:rsidRPr="00762F28" w:rsidRDefault="00276BAD">
      <w:pPr>
        <w:spacing w:after="0" w:line="360" w:lineRule="auto"/>
        <w:ind w:firstLine="709"/>
        <w:jc w:val="both"/>
        <w:rPr>
          <w:rFonts w:ascii="Times New Roman" w:hAnsi="Times New Roman"/>
          <w:sz w:val="24"/>
          <w:szCs w:val="24"/>
          <w:lang w:val="bg-BG"/>
        </w:rPr>
      </w:pPr>
      <w:r w:rsidRPr="00762F28">
        <w:rPr>
          <w:rFonts w:ascii="Times New Roman" w:hAnsi="Times New Roman"/>
          <w:sz w:val="24"/>
          <w:szCs w:val="24"/>
          <w:lang w:val="bg-BG"/>
        </w:rPr>
        <w:t xml:space="preserve">Не се спазват изрично записани изисквания на Закона за нормативните актове. Стана практика особено важни </w:t>
      </w:r>
      <w:r w:rsidR="00762F28">
        <w:rPr>
          <w:rFonts w:ascii="Times New Roman" w:hAnsi="Times New Roman"/>
          <w:sz w:val="24"/>
          <w:szCs w:val="24"/>
          <w:lang w:val="bg-BG"/>
        </w:rPr>
        <w:t>законопроекти</w:t>
      </w:r>
      <w:r w:rsidRPr="00762F28">
        <w:rPr>
          <w:rFonts w:ascii="Times New Roman" w:hAnsi="Times New Roman"/>
          <w:sz w:val="24"/>
          <w:szCs w:val="24"/>
          <w:lang w:val="bg-BG"/>
        </w:rPr>
        <w:t xml:space="preserve"> (например</w:t>
      </w:r>
      <w:r w:rsidR="00F66E1A">
        <w:rPr>
          <w:rFonts w:ascii="Times New Roman" w:hAnsi="Times New Roman"/>
          <w:sz w:val="24"/>
          <w:szCs w:val="24"/>
          <w:lang w:val="bg-BG"/>
        </w:rPr>
        <w:t xml:space="preserve"> такива</w:t>
      </w:r>
      <w:r w:rsidRPr="00762F28">
        <w:rPr>
          <w:rFonts w:ascii="Times New Roman" w:hAnsi="Times New Roman"/>
          <w:sz w:val="24"/>
          <w:szCs w:val="24"/>
          <w:lang w:val="bg-BG"/>
        </w:rPr>
        <w:t>, изменящи десетки действащи закони) да се внасят не от Министерския съвет, както се полага, а от отделни народни представители. По този начин умишлено се избягва предпарламентарната фаза на обществено обсъждане, която е много важна гаранция за демократичност и прозрачност на законодателния процес и неслучайно бе въведена през 2016 г. като добър стандарт за модерен и прозрачен нормотворчески процес. Принизени са изискванията към законопроектите, внасяни от народни представители (за тях не се предвижда обществено обсъждане, а задължителната оценка на въздействието е сведена до няколко пожелателни изречения). В резултат на това обществото не е информирано и не може да участва активно в ранния етап на законотворчеството.</w:t>
      </w:r>
    </w:p>
    <w:p w:rsidR="00ED166F" w:rsidRPr="00762F28" w:rsidRDefault="00276BAD">
      <w:pPr>
        <w:spacing w:after="0" w:line="360" w:lineRule="auto"/>
        <w:ind w:firstLine="709"/>
        <w:jc w:val="both"/>
        <w:rPr>
          <w:rFonts w:ascii="Times New Roman" w:hAnsi="Times New Roman"/>
          <w:sz w:val="24"/>
          <w:szCs w:val="24"/>
          <w:lang w:val="bg-BG"/>
        </w:rPr>
      </w:pPr>
      <w:r w:rsidRPr="00762F28">
        <w:rPr>
          <w:rFonts w:ascii="Times New Roman" w:hAnsi="Times New Roman"/>
          <w:sz w:val="24"/>
          <w:szCs w:val="24"/>
          <w:lang w:val="bg-BG"/>
        </w:rPr>
        <w:t>Друга причина за влошаването на законодателството е системната порочна практика  съществени изменения в закони да се правят със заключителни разпореди в друг закон, без да е налице предметна връзка в регулираните отношения. Резултатът е липсата на предвидимост и съгласуваност по отношение на засегнатите правни субекти. Още по-</w:t>
      </w:r>
      <w:r w:rsidR="00C57D49">
        <w:rPr>
          <w:rFonts w:ascii="Times New Roman" w:hAnsi="Times New Roman"/>
          <w:sz w:val="24"/>
          <w:szCs w:val="24"/>
          <w:lang w:val="bg-BG"/>
        </w:rPr>
        <w:t>н</w:t>
      </w:r>
      <w:r w:rsidRPr="00762F28">
        <w:rPr>
          <w:rFonts w:ascii="Times New Roman" w:hAnsi="Times New Roman"/>
          <w:sz w:val="24"/>
          <w:szCs w:val="24"/>
          <w:lang w:val="bg-BG"/>
        </w:rPr>
        <w:t xml:space="preserve">едопустимо е това да се прави между първо и второ четене, което означава приемане на практика на едно четене и е </w:t>
      </w:r>
      <w:r w:rsidR="00C57D49" w:rsidRPr="00762F28">
        <w:rPr>
          <w:rFonts w:ascii="Times New Roman" w:hAnsi="Times New Roman"/>
          <w:sz w:val="24"/>
          <w:szCs w:val="24"/>
          <w:lang w:val="bg-BG"/>
        </w:rPr>
        <w:t>нарушав</w:t>
      </w:r>
      <w:r w:rsidR="00C57D49">
        <w:rPr>
          <w:rFonts w:ascii="Times New Roman" w:hAnsi="Times New Roman"/>
          <w:sz w:val="24"/>
          <w:szCs w:val="24"/>
          <w:lang w:val="bg-BG"/>
        </w:rPr>
        <w:t>ан</w:t>
      </w:r>
      <w:r w:rsidR="00C57D49" w:rsidRPr="00762F28">
        <w:rPr>
          <w:rFonts w:ascii="Times New Roman" w:hAnsi="Times New Roman"/>
          <w:sz w:val="24"/>
          <w:szCs w:val="24"/>
          <w:lang w:val="bg-BG"/>
        </w:rPr>
        <w:t>е</w:t>
      </w:r>
      <w:r w:rsidRPr="00762F28">
        <w:rPr>
          <w:rFonts w:ascii="Times New Roman" w:hAnsi="Times New Roman"/>
          <w:sz w:val="24"/>
          <w:szCs w:val="24"/>
          <w:lang w:val="bg-BG"/>
        </w:rPr>
        <w:t xml:space="preserve"> на Конституцията. Наложи се подходът чрез годишни бюджетни закони да се изменят устройствени закони.</w:t>
      </w:r>
    </w:p>
    <w:p w:rsidR="00ED166F" w:rsidRPr="00762F28" w:rsidRDefault="00276BAD">
      <w:pPr>
        <w:spacing w:after="0" w:line="360" w:lineRule="auto"/>
        <w:ind w:firstLine="709"/>
        <w:jc w:val="both"/>
        <w:rPr>
          <w:rFonts w:ascii="Times New Roman" w:hAnsi="Times New Roman"/>
          <w:sz w:val="24"/>
          <w:szCs w:val="24"/>
          <w:lang w:val="bg-BG"/>
        </w:rPr>
      </w:pPr>
      <w:r w:rsidRPr="00762F28">
        <w:rPr>
          <w:rFonts w:ascii="Times New Roman" w:hAnsi="Times New Roman"/>
          <w:sz w:val="24"/>
          <w:szCs w:val="24"/>
          <w:lang w:val="bg-BG"/>
        </w:rPr>
        <w:t>Въпреки че би трябвало да представлява еталон за върховенството на правото, дейността на парламентите изобилства с примери за н</w:t>
      </w:r>
      <w:r w:rsidRPr="00762F28">
        <w:rPr>
          <w:rFonts w:ascii="Times New Roman" w:hAnsi="Times New Roman"/>
          <w:sz w:val="24"/>
          <w:szCs w:val="24"/>
          <w:lang w:val="bg-BG" w:eastAsia="bg-BG" w:bidi="bg-BG"/>
        </w:rPr>
        <w:t>еспазване на приетите от самите тях Правилници за организацията и дейността на Народното събрание (</w:t>
      </w:r>
      <w:r w:rsidRPr="00762F28">
        <w:rPr>
          <w:rFonts w:ascii="Times New Roman" w:hAnsi="Times New Roman"/>
          <w:sz w:val="24"/>
          <w:szCs w:val="24"/>
          <w:lang w:val="bg-BG"/>
        </w:rPr>
        <w:t>ПОДНС). Ето само някои примери:</w:t>
      </w:r>
    </w:p>
    <w:p w:rsidR="00ED166F" w:rsidRPr="00762F28" w:rsidRDefault="00276BAD">
      <w:pPr>
        <w:pStyle w:val="ListParagraph"/>
        <w:numPr>
          <w:ilvl w:val="0"/>
          <w:numId w:val="4"/>
        </w:numPr>
        <w:spacing w:after="0" w:line="360" w:lineRule="auto"/>
        <w:ind w:left="0" w:firstLine="709"/>
        <w:jc w:val="both"/>
        <w:rPr>
          <w:rFonts w:ascii="Times New Roman" w:hAnsi="Times New Roman"/>
          <w:sz w:val="24"/>
          <w:szCs w:val="24"/>
          <w:lang w:val="bg-BG"/>
        </w:rPr>
      </w:pPr>
      <w:r w:rsidRPr="00762F28">
        <w:rPr>
          <w:rFonts w:ascii="Times New Roman" w:hAnsi="Times New Roman"/>
          <w:sz w:val="24"/>
          <w:szCs w:val="24"/>
          <w:lang w:val="bg-BG"/>
        </w:rPr>
        <w:t>При депутатски законопроекти на сайта на Народното събрание не се появява становище на Министерски съвет или на министър, както изисква ПОДНС (чл. 79, ал. 2);</w:t>
      </w:r>
    </w:p>
    <w:p w:rsidR="00ED166F" w:rsidRPr="00762F28" w:rsidRDefault="00276BAD">
      <w:pPr>
        <w:pStyle w:val="ListParagraph"/>
        <w:numPr>
          <w:ilvl w:val="0"/>
          <w:numId w:val="4"/>
        </w:numPr>
        <w:spacing w:after="0" w:line="360" w:lineRule="auto"/>
        <w:ind w:left="0" w:firstLine="709"/>
        <w:jc w:val="both"/>
        <w:rPr>
          <w:rFonts w:ascii="Times New Roman" w:hAnsi="Times New Roman"/>
          <w:sz w:val="24"/>
          <w:szCs w:val="24"/>
          <w:lang w:val="bg-BG"/>
        </w:rPr>
      </w:pPr>
      <w:r w:rsidRPr="00762F28">
        <w:rPr>
          <w:rFonts w:ascii="Times New Roman" w:hAnsi="Times New Roman"/>
          <w:sz w:val="24"/>
          <w:szCs w:val="24"/>
          <w:lang w:val="bg-BG"/>
        </w:rPr>
        <w:t>При законопроекти, засягащи съдебната власт, не се представя становище на Висшия съдебен съвет, както изисква ПОДНС (чл. 79, ал.5);</w:t>
      </w:r>
    </w:p>
    <w:p w:rsidR="00ED166F" w:rsidRPr="00762F28" w:rsidRDefault="00276BAD">
      <w:pPr>
        <w:pStyle w:val="ListParagraph"/>
        <w:numPr>
          <w:ilvl w:val="0"/>
          <w:numId w:val="4"/>
        </w:numPr>
        <w:spacing w:after="0" w:line="360" w:lineRule="auto"/>
        <w:ind w:left="0" w:firstLine="709"/>
        <w:jc w:val="both"/>
        <w:rPr>
          <w:rFonts w:ascii="Times New Roman" w:hAnsi="Times New Roman"/>
          <w:sz w:val="24"/>
          <w:szCs w:val="24"/>
          <w:lang w:val="bg-BG"/>
        </w:rPr>
      </w:pPr>
      <w:r w:rsidRPr="00762F28">
        <w:rPr>
          <w:rFonts w:ascii="Times New Roman" w:hAnsi="Times New Roman"/>
          <w:sz w:val="24"/>
          <w:szCs w:val="24"/>
          <w:lang w:val="bg-BG"/>
        </w:rPr>
        <w:lastRenderedPageBreak/>
        <w:t>Не се спазват изрични срокове, предвидени като гаранция за задълбочена законодателна работа и отчитане на различните мнения – напр. изискването да са изминали 24 часа след като депутатите са получили доклад на комисия и едва тогава да се започне разглеждането му;</w:t>
      </w:r>
    </w:p>
    <w:p w:rsidR="00ED166F" w:rsidRPr="00762F28" w:rsidRDefault="00276BAD">
      <w:pPr>
        <w:pStyle w:val="ListParagraph"/>
        <w:numPr>
          <w:ilvl w:val="0"/>
          <w:numId w:val="4"/>
        </w:numPr>
        <w:spacing w:after="0" w:line="360" w:lineRule="auto"/>
        <w:ind w:left="0" w:firstLine="709"/>
        <w:jc w:val="both"/>
        <w:rPr>
          <w:rFonts w:ascii="Times New Roman" w:hAnsi="Times New Roman"/>
          <w:sz w:val="24"/>
          <w:szCs w:val="24"/>
          <w:lang w:val="bg-BG"/>
        </w:rPr>
      </w:pPr>
      <w:r w:rsidRPr="00762F28">
        <w:rPr>
          <w:rFonts w:ascii="Times New Roman" w:hAnsi="Times New Roman"/>
          <w:sz w:val="24"/>
          <w:szCs w:val="24"/>
          <w:lang w:val="bg-BG"/>
        </w:rPr>
        <w:t>Нарушава се правилото, че на второ четене се обсъждат само писмени предложения, които съответстват на принципите на законопроекта, приети вече на първо четене и така се заличават установени гаранции в законодателния процес;</w:t>
      </w:r>
    </w:p>
    <w:p w:rsidR="00ED166F" w:rsidRPr="00762F28" w:rsidRDefault="00276BAD">
      <w:pPr>
        <w:pStyle w:val="ListParagraph"/>
        <w:numPr>
          <w:ilvl w:val="0"/>
          <w:numId w:val="4"/>
        </w:numPr>
        <w:spacing w:after="0" w:line="360" w:lineRule="auto"/>
        <w:ind w:left="0" w:firstLine="709"/>
        <w:jc w:val="both"/>
        <w:rPr>
          <w:rFonts w:ascii="Times New Roman" w:hAnsi="Times New Roman"/>
          <w:sz w:val="24"/>
          <w:szCs w:val="24"/>
          <w:lang w:val="bg-BG"/>
        </w:rPr>
      </w:pPr>
      <w:r w:rsidRPr="00762F28">
        <w:rPr>
          <w:rFonts w:ascii="Times New Roman" w:hAnsi="Times New Roman"/>
          <w:sz w:val="24"/>
          <w:szCs w:val="24"/>
          <w:lang w:val="bg-BG"/>
        </w:rPr>
        <w:t>В пленарна зала докладчикът не чете предлаганите разпоредби, а се казва „по доклада на комисията“. А после в стенограмата въпросният доклад не присъства и не може да се направи справка. Страда публичността и прозрачността.</w:t>
      </w:r>
    </w:p>
    <w:p w:rsidR="00ED166F" w:rsidRPr="00762F28" w:rsidRDefault="00276BAD">
      <w:pPr>
        <w:pStyle w:val="NoSpacing"/>
        <w:spacing w:line="360" w:lineRule="auto"/>
        <w:ind w:firstLine="709"/>
        <w:jc w:val="both"/>
        <w:rPr>
          <w:rFonts w:ascii="Times New Roman" w:hAnsi="Times New Roman"/>
          <w:sz w:val="24"/>
          <w:szCs w:val="24"/>
        </w:rPr>
      </w:pPr>
      <w:r w:rsidRPr="00762F28">
        <w:rPr>
          <w:rFonts w:ascii="Times New Roman" w:hAnsi="Times New Roman"/>
          <w:sz w:val="24"/>
          <w:szCs w:val="24"/>
        </w:rPr>
        <w:t xml:space="preserve">Поради тези системни нарушения неслучайно съдии в Конституционния съд в рамките на своята практика задават риторичния въпрос (Решение на КС № 15 от 2013 г.): </w:t>
      </w:r>
      <w:r w:rsidRPr="00762F28">
        <w:rPr>
          <w:rFonts w:ascii="Times New Roman" w:hAnsi="Times New Roman"/>
          <w:b/>
          <w:i/>
          <w:sz w:val="24"/>
          <w:szCs w:val="24"/>
        </w:rPr>
        <w:t>„</w:t>
      </w:r>
      <w:r w:rsidRPr="00762F28">
        <w:rPr>
          <w:rFonts w:ascii="Times New Roman" w:hAnsi="Times New Roman"/>
          <w:sz w:val="24"/>
          <w:szCs w:val="24"/>
        </w:rPr>
        <w:t>Правова ли е държавата, в която парламентът не спазва собствените си закони?“</w:t>
      </w:r>
    </w:p>
    <w:p w:rsidR="00ED166F" w:rsidRPr="00762F28" w:rsidRDefault="00276BAD">
      <w:pPr>
        <w:spacing w:line="360" w:lineRule="auto"/>
        <w:ind w:firstLine="720"/>
        <w:jc w:val="both"/>
        <w:rPr>
          <w:rFonts w:ascii="Times New Roman" w:hAnsi="Times New Roman" w:cs="Times New Roman"/>
          <w:sz w:val="24"/>
          <w:szCs w:val="24"/>
          <w:lang w:val="bg-BG"/>
        </w:rPr>
      </w:pPr>
      <w:r w:rsidRPr="00762F28">
        <w:rPr>
          <w:rFonts w:ascii="Times New Roman" w:hAnsi="Times New Roman" w:cs="Times New Roman"/>
          <w:sz w:val="24"/>
          <w:szCs w:val="24"/>
          <w:lang w:val="bg-BG"/>
        </w:rPr>
        <w:t>Лошите резултати от управлението се отричат, а и когато са неоспорими, това е постфактум и щетите не могат да бъдат поправени. Не се спазва базисното демократично изискване всеки орган на властта, всяка администрация и всяко длъжностно лице да се отчита пред обществото за изразходваните средства и постигнатите резултати. Основна причина за провалите е днешната безотчетност и подмяната на отчетността с рекламни акции.</w:t>
      </w:r>
    </w:p>
    <w:p w:rsidR="00ED166F" w:rsidRPr="00762F28" w:rsidRDefault="00276BAD">
      <w:pPr>
        <w:spacing w:line="360" w:lineRule="auto"/>
        <w:ind w:firstLine="720"/>
        <w:jc w:val="both"/>
        <w:rPr>
          <w:rFonts w:ascii="Times New Roman" w:hAnsi="Times New Roman" w:cs="Times New Roman"/>
          <w:sz w:val="24"/>
          <w:szCs w:val="24"/>
          <w:lang w:val="bg-BG"/>
        </w:rPr>
      </w:pPr>
      <w:r w:rsidRPr="00762F28">
        <w:rPr>
          <w:rFonts w:ascii="Times New Roman" w:hAnsi="Times New Roman" w:cs="Times New Roman"/>
          <w:sz w:val="24"/>
          <w:szCs w:val="24"/>
          <w:lang w:val="bg-BG"/>
        </w:rPr>
        <w:t xml:space="preserve">Ключова причина за кризата в управлението е липсата на </w:t>
      </w:r>
      <w:r w:rsidRPr="00762F28">
        <w:rPr>
          <w:rFonts w:ascii="Times New Roman" w:hAnsi="Times New Roman" w:cs="Times New Roman"/>
          <w:i/>
          <w:sz w:val="24"/>
          <w:szCs w:val="24"/>
          <w:lang w:val="bg-BG"/>
        </w:rPr>
        <w:t>реална отговорност</w:t>
      </w:r>
      <w:r w:rsidRPr="00762F28">
        <w:rPr>
          <w:rFonts w:ascii="Times New Roman" w:hAnsi="Times New Roman" w:cs="Times New Roman"/>
          <w:sz w:val="24"/>
          <w:szCs w:val="24"/>
          <w:lang w:val="bg-BG"/>
        </w:rPr>
        <w:t xml:space="preserve"> за неспазване на основните стандарти за законосъобразно, целесъобразно и етично добро управление при упражняване на публичната власт. Това означава, от една страна, по-ефективен контрол и санкции за корупция и злоупотреба с власт, а от друга страна, въвеждане на нови стандарти и ефективни механизми за политическа, административна, материална и морална отговорност в духа на съвременните европейски практики.</w:t>
      </w:r>
    </w:p>
    <w:p w:rsidR="00ED166F" w:rsidRPr="00762F28" w:rsidRDefault="00276BAD">
      <w:pPr>
        <w:spacing w:line="360" w:lineRule="auto"/>
        <w:ind w:firstLine="720"/>
        <w:jc w:val="both"/>
        <w:rPr>
          <w:rFonts w:ascii="Times New Roman" w:hAnsi="Times New Roman" w:cs="Times New Roman"/>
          <w:sz w:val="24"/>
          <w:szCs w:val="24"/>
          <w:lang w:val="bg-BG"/>
        </w:rPr>
      </w:pPr>
      <w:r w:rsidRPr="00762F28">
        <w:rPr>
          <w:rFonts w:ascii="Times New Roman" w:hAnsi="Times New Roman" w:cs="Times New Roman"/>
          <w:sz w:val="24"/>
          <w:szCs w:val="24"/>
          <w:lang w:val="bg-BG"/>
        </w:rPr>
        <w:t xml:space="preserve">Проблемите с липсата на отчетност и отговорност се дължат не само на пропуски на изпълнителната власт, но и на отказа на парламентите да изпълняват пълноценно конституционното си задължение </w:t>
      </w:r>
      <w:r w:rsidRPr="00762F28">
        <w:rPr>
          <w:rFonts w:ascii="Times New Roman" w:hAnsi="Times New Roman" w:cs="Times New Roman"/>
          <w:i/>
          <w:sz w:val="24"/>
          <w:szCs w:val="24"/>
          <w:lang w:val="bg-BG"/>
        </w:rPr>
        <w:t>да контролират избраните от тях правителства</w:t>
      </w:r>
      <w:r w:rsidRPr="00762F28">
        <w:rPr>
          <w:rFonts w:ascii="Times New Roman" w:hAnsi="Times New Roman" w:cs="Times New Roman"/>
          <w:sz w:val="24"/>
          <w:szCs w:val="24"/>
          <w:lang w:val="bg-BG"/>
        </w:rPr>
        <w:t xml:space="preserve">. Пълноценен парламентарен контрол, особено през последните години, на практика липсва. </w:t>
      </w:r>
      <w:r w:rsidRPr="00762F28">
        <w:rPr>
          <w:rFonts w:ascii="Times New Roman" w:hAnsi="Times New Roman"/>
          <w:sz w:val="24"/>
          <w:szCs w:val="24"/>
          <w:lang w:val="bg-BG"/>
        </w:rPr>
        <w:t xml:space="preserve">Българското правителство е едно от малкото в ЕС, което не е обвързано от управленска програма, одобрена от парламента след публичен дебат. Липсва ясна и стабилна правна уредба, задължаваща министър-председателя да се явява поне веднъж в месеца за отговор на въпроси на народните представители. </w:t>
      </w:r>
    </w:p>
    <w:p w:rsidR="00ED166F" w:rsidRPr="00762F28" w:rsidRDefault="00276BAD">
      <w:pPr>
        <w:spacing w:line="360" w:lineRule="auto"/>
        <w:ind w:firstLine="720"/>
        <w:jc w:val="both"/>
        <w:rPr>
          <w:rFonts w:ascii="Times New Roman" w:hAnsi="Times New Roman" w:cs="Times New Roman"/>
          <w:sz w:val="24"/>
          <w:szCs w:val="24"/>
          <w:lang w:val="bg-BG"/>
        </w:rPr>
      </w:pPr>
      <w:r w:rsidRPr="00762F28">
        <w:rPr>
          <w:rFonts w:ascii="Times New Roman" w:hAnsi="Times New Roman" w:cs="Times New Roman"/>
          <w:sz w:val="24"/>
          <w:szCs w:val="24"/>
          <w:lang w:val="bg-BG"/>
        </w:rPr>
        <w:lastRenderedPageBreak/>
        <w:t xml:space="preserve">Нужни са солидни гаранции, че всеки, който е получил власт от гражданите, ще я упражнява по задължителни стандарти, ще се отчита и ще носи реална отговорност. В това отношение ключови са функциите на съдебната власт, но и там се наблюдават сериозни проблеми, които са сред основните причини за кризата на държавността в България. </w:t>
      </w:r>
    </w:p>
    <w:p w:rsidR="00ED166F" w:rsidRPr="00762F28" w:rsidRDefault="00276BAD">
      <w:pPr>
        <w:spacing w:after="0" w:line="360" w:lineRule="auto"/>
        <w:ind w:firstLine="709"/>
        <w:jc w:val="both"/>
        <w:rPr>
          <w:rFonts w:ascii="Times New Roman" w:eastAsia="Times New Roman" w:hAnsi="Times New Roman"/>
          <w:sz w:val="24"/>
          <w:szCs w:val="24"/>
          <w:highlight w:val="white"/>
          <w:lang w:val="bg-BG"/>
        </w:rPr>
      </w:pPr>
      <w:r w:rsidRPr="00762F28">
        <w:rPr>
          <w:rFonts w:ascii="Times New Roman" w:eastAsia="Times New Roman" w:hAnsi="Times New Roman"/>
          <w:sz w:val="24"/>
          <w:szCs w:val="24"/>
          <w:shd w:val="clear" w:color="auto" w:fill="FEFEFE"/>
          <w:lang w:val="bg-BG"/>
        </w:rPr>
        <w:t xml:space="preserve">Четири от петте промени досега в действащата Конституция бяха осъществени в Глава шеста „Съдебна власт“. Въпреки това съдебната реформа не е приключила, което се доказва от масовата обществена оценка, че у нас няма върховенство на правото и гаранции за справедливост при нарушаване на закона. </w:t>
      </w:r>
    </w:p>
    <w:p w:rsidR="00ED166F" w:rsidRPr="00762F28" w:rsidRDefault="00276BAD">
      <w:pPr>
        <w:spacing w:after="0" w:line="360" w:lineRule="auto"/>
        <w:ind w:firstLine="709"/>
        <w:jc w:val="both"/>
        <w:rPr>
          <w:rFonts w:ascii="Times New Roman" w:eastAsia="Times New Roman" w:hAnsi="Times New Roman"/>
          <w:sz w:val="24"/>
          <w:szCs w:val="24"/>
          <w:highlight w:val="white"/>
          <w:lang w:val="bg-BG"/>
        </w:rPr>
      </w:pPr>
      <w:r w:rsidRPr="00762F28">
        <w:rPr>
          <w:rFonts w:ascii="Times New Roman" w:eastAsia="Times New Roman" w:hAnsi="Times New Roman"/>
          <w:sz w:val="24"/>
          <w:szCs w:val="24"/>
          <w:shd w:val="clear" w:color="auto" w:fill="FEFEFE"/>
          <w:lang w:val="bg-BG"/>
        </w:rPr>
        <w:t>Запазването на парламентарното влияние в управлението на съдебната власт поражда основателни съмнения за политически обвързаности на членовете на колегиите; на практика участието на съдебна и законодателна власт във ВСС е посредством политическите квоти на парламентарното статукво; общественото участие е подменено с политическо.</w:t>
      </w:r>
    </w:p>
    <w:p w:rsidR="00ED166F" w:rsidRPr="00762F28" w:rsidRDefault="00276BAD">
      <w:pPr>
        <w:spacing w:after="0" w:line="360" w:lineRule="auto"/>
        <w:ind w:firstLine="709"/>
        <w:jc w:val="both"/>
        <w:rPr>
          <w:rFonts w:ascii="Times New Roman" w:eastAsia="Times New Roman" w:hAnsi="Times New Roman"/>
          <w:sz w:val="24"/>
          <w:szCs w:val="24"/>
          <w:highlight w:val="white"/>
          <w:lang w:val="bg-BG"/>
        </w:rPr>
      </w:pPr>
      <w:r w:rsidRPr="00762F28">
        <w:rPr>
          <w:rFonts w:ascii="Times New Roman" w:eastAsia="Times New Roman" w:hAnsi="Times New Roman"/>
          <w:sz w:val="24"/>
          <w:szCs w:val="24"/>
          <w:shd w:val="clear" w:color="auto" w:fill="FEFEFE"/>
          <w:lang w:val="bg-BG"/>
        </w:rPr>
        <w:t>Заложените конституционни съотношения в създадените през 2015 г. две колегии на ВСС не отчитат структурата и особеностите на прокуратурата, като единна част от съдебната власт. Увеличеното професионално участие в прокурорската колегия води до нарастване на ролята на главния прокурор и засилване на централизма в прокуратурата.</w:t>
      </w:r>
    </w:p>
    <w:p w:rsidR="00ED166F" w:rsidRPr="00762F28" w:rsidRDefault="00276BAD">
      <w:pPr>
        <w:spacing w:after="0" w:line="360" w:lineRule="auto"/>
        <w:ind w:firstLine="709"/>
        <w:jc w:val="both"/>
        <w:rPr>
          <w:rFonts w:ascii="Times New Roman" w:eastAsia="Times New Roman" w:hAnsi="Times New Roman"/>
          <w:sz w:val="24"/>
          <w:szCs w:val="24"/>
          <w:highlight w:val="white"/>
          <w:lang w:val="bg-BG"/>
        </w:rPr>
      </w:pPr>
      <w:r w:rsidRPr="00762F28">
        <w:rPr>
          <w:rFonts w:ascii="Times New Roman" w:eastAsia="Times New Roman" w:hAnsi="Times New Roman"/>
          <w:sz w:val="24"/>
          <w:szCs w:val="24"/>
          <w:shd w:val="clear" w:color="auto" w:fill="FEFEFE"/>
          <w:lang w:val="bg-BG"/>
        </w:rPr>
        <w:t xml:space="preserve">Пленумът на ВСС през последните години се отдалечава от конституционната си мисия да управлява </w:t>
      </w:r>
      <w:r w:rsidR="00426BE8">
        <w:rPr>
          <w:rFonts w:ascii="Times New Roman" w:eastAsia="Times New Roman" w:hAnsi="Times New Roman"/>
          <w:sz w:val="24"/>
          <w:szCs w:val="24"/>
          <w:shd w:val="clear" w:color="auto" w:fill="FEFEFE"/>
          <w:lang w:val="bg-BG"/>
        </w:rPr>
        <w:t>независимата правосъдна система</w:t>
      </w:r>
      <w:r w:rsidRPr="00762F28">
        <w:rPr>
          <w:rFonts w:ascii="Times New Roman" w:eastAsia="Times New Roman" w:hAnsi="Times New Roman"/>
          <w:sz w:val="24"/>
          <w:szCs w:val="24"/>
          <w:shd w:val="clear" w:color="auto" w:fill="FEFEFE"/>
          <w:lang w:val="bg-BG"/>
        </w:rPr>
        <w:t>, тъй като се занимава главно с имуществени, организационни и отчетни въпроси. Липсват видими резултати за преодоляване на дисбалансите при натовареността на магистратите, актуализиране на съдебната карта, преодоляване на кадровите дефицити в съдилищата и съдебната администрация.</w:t>
      </w:r>
    </w:p>
    <w:p w:rsidR="00ED166F" w:rsidRPr="00762F28" w:rsidRDefault="00276BAD">
      <w:pPr>
        <w:spacing w:after="0" w:line="360" w:lineRule="auto"/>
        <w:ind w:firstLine="709"/>
        <w:jc w:val="both"/>
        <w:rPr>
          <w:rFonts w:ascii="Times New Roman" w:eastAsia="Times New Roman" w:hAnsi="Times New Roman"/>
          <w:sz w:val="24"/>
          <w:szCs w:val="24"/>
          <w:highlight w:val="white"/>
          <w:lang w:val="bg-BG"/>
        </w:rPr>
      </w:pPr>
      <w:r w:rsidRPr="00762F28">
        <w:rPr>
          <w:rFonts w:ascii="Times New Roman" w:eastAsia="Times New Roman" w:hAnsi="Times New Roman"/>
          <w:sz w:val="24"/>
          <w:szCs w:val="24"/>
          <w:shd w:val="clear" w:color="auto" w:fill="FEFEFE"/>
          <w:lang w:val="bg-BG"/>
        </w:rPr>
        <w:t>Една от най-съществените причини за проблемите, привличаща обществената критика, е липсата на ясно позициониране на правомощията на главния прокурор във функционалната рамка на прокуратурата, включително при разследване спрямо него. Понастоящем освен с функционалния си надзор, главният прокурор разполага и с много други формални и неформални механизми за власт над прокурорите и прокуратурата. На практика главният прокурор може да използва прокуратурата в служба на политиката. Не е намерен баланс между колегиалността при съдилищата и единоначалието при прокуратурата.</w:t>
      </w:r>
    </w:p>
    <w:p w:rsidR="00ED166F" w:rsidRPr="00762F28" w:rsidRDefault="00276BAD">
      <w:pPr>
        <w:spacing w:after="0" w:line="360" w:lineRule="auto"/>
        <w:ind w:firstLine="709"/>
        <w:jc w:val="both"/>
        <w:rPr>
          <w:rFonts w:ascii="Times New Roman" w:eastAsia="Times New Roman" w:hAnsi="Times New Roman"/>
          <w:sz w:val="24"/>
          <w:szCs w:val="24"/>
          <w:highlight w:val="white"/>
          <w:lang w:val="bg-BG"/>
        </w:rPr>
      </w:pPr>
      <w:r w:rsidRPr="00762F28">
        <w:rPr>
          <w:rFonts w:ascii="Times New Roman" w:eastAsia="Times New Roman" w:hAnsi="Times New Roman"/>
          <w:sz w:val="24"/>
          <w:szCs w:val="24"/>
          <w:shd w:val="clear" w:color="auto" w:fill="FEFEFE"/>
          <w:lang w:val="bg-BG"/>
        </w:rPr>
        <w:t>Затруднени са възможностите за обществен контрол върху действията на прокуратурата. Ограниченият достъп до актовете по методическо ръководство засяга гражданите и затруднява възможностите им за съдебна защита. Липсва практическа възможност за разследване на главния прокурор.</w:t>
      </w:r>
    </w:p>
    <w:p w:rsidR="00ED166F" w:rsidRPr="00762F28" w:rsidRDefault="00276BAD">
      <w:pPr>
        <w:spacing w:after="0" w:line="360" w:lineRule="auto"/>
        <w:ind w:firstLine="709"/>
        <w:jc w:val="both"/>
        <w:rPr>
          <w:rFonts w:ascii="Times New Roman" w:eastAsia="Times New Roman" w:hAnsi="Times New Roman"/>
          <w:sz w:val="24"/>
          <w:szCs w:val="24"/>
          <w:highlight w:val="white"/>
          <w:lang w:val="bg-BG"/>
        </w:rPr>
      </w:pPr>
      <w:r w:rsidRPr="00762F28">
        <w:rPr>
          <w:rFonts w:ascii="Times New Roman" w:eastAsia="Times New Roman" w:hAnsi="Times New Roman"/>
          <w:sz w:val="24"/>
          <w:szCs w:val="24"/>
          <w:shd w:val="clear" w:color="auto" w:fill="FEFEFE"/>
          <w:lang w:val="bg-BG"/>
        </w:rPr>
        <w:lastRenderedPageBreak/>
        <w:t>Не е осигурена реална състезателност при избора на „тримата първи“ в съдебната власт. Законът за съдебната власт допуска процедурата по избор на кандидати за председател на Върховния касационен съд, на Върховния административен съд и главен прокурор да се реализира с участието само на един кандидат. Не се търси реално съревнование на идеи и концепции, от което могат да бъдат преценени качествата на отделните кандидати.</w:t>
      </w:r>
    </w:p>
    <w:p w:rsidR="00ED166F" w:rsidRPr="00762F28" w:rsidRDefault="00ED166F">
      <w:pPr>
        <w:spacing w:after="0" w:line="360" w:lineRule="auto"/>
        <w:jc w:val="both"/>
        <w:rPr>
          <w:rFonts w:ascii="Times New Roman" w:eastAsia="Times New Roman" w:hAnsi="Times New Roman"/>
          <w:sz w:val="24"/>
          <w:szCs w:val="24"/>
          <w:highlight w:val="white"/>
          <w:lang w:val="bg-BG"/>
        </w:rPr>
      </w:pPr>
    </w:p>
    <w:p w:rsidR="00ED166F" w:rsidRPr="00C06253" w:rsidRDefault="00276BAD">
      <w:pPr>
        <w:spacing w:line="360" w:lineRule="auto"/>
        <w:ind w:firstLine="720"/>
        <w:jc w:val="both"/>
        <w:rPr>
          <w:rFonts w:ascii="Times New Roman" w:hAnsi="Times New Roman" w:cs="Times New Roman"/>
          <w:b/>
          <w:sz w:val="24"/>
          <w:szCs w:val="24"/>
          <w:lang w:val="bg-BG"/>
        </w:rPr>
      </w:pPr>
      <w:r w:rsidRPr="00C06253">
        <w:rPr>
          <w:rFonts w:ascii="Times New Roman" w:hAnsi="Times New Roman" w:cs="Times New Roman"/>
          <w:b/>
          <w:sz w:val="24"/>
          <w:szCs w:val="24"/>
          <w:lang w:val="bg-BG"/>
        </w:rPr>
        <w:t>Втората група причини засяга отношенията между публичните власти и гражданите.</w:t>
      </w:r>
    </w:p>
    <w:p w:rsidR="00ED166F" w:rsidRPr="00762F28" w:rsidRDefault="00276BAD">
      <w:pPr>
        <w:spacing w:line="360" w:lineRule="auto"/>
        <w:ind w:firstLine="720"/>
        <w:jc w:val="both"/>
        <w:rPr>
          <w:rFonts w:ascii="Times New Roman" w:hAnsi="Times New Roman" w:cs="Times New Roman"/>
          <w:sz w:val="24"/>
          <w:szCs w:val="24"/>
          <w:lang w:val="bg-BG"/>
        </w:rPr>
      </w:pPr>
      <w:r w:rsidRPr="00762F28">
        <w:rPr>
          <w:rFonts w:ascii="Times New Roman" w:hAnsi="Times New Roman" w:cs="Times New Roman"/>
          <w:sz w:val="24"/>
          <w:szCs w:val="24"/>
          <w:lang w:val="bg-BG"/>
        </w:rPr>
        <w:t>Въпреки че по Конституция властта произтича от народа, българските граждани на практика нямат ефективни инструменти за контрол и въздействие върху органите на властта и длъжностните лица. Границата на разумната независимост и управленска автономност е премината по посока на властова недосегаемост. Това означава, че в нарушение на основните принципи на демокрацията народът не е върховен суверен.</w:t>
      </w:r>
    </w:p>
    <w:p w:rsidR="00ED166F" w:rsidRPr="00762F28" w:rsidRDefault="00276BAD">
      <w:pPr>
        <w:spacing w:line="360" w:lineRule="auto"/>
        <w:ind w:firstLine="720"/>
        <w:jc w:val="both"/>
        <w:rPr>
          <w:rFonts w:ascii="Times New Roman" w:hAnsi="Times New Roman" w:cs="Times New Roman"/>
          <w:sz w:val="24"/>
          <w:szCs w:val="24"/>
          <w:lang w:val="bg-BG"/>
        </w:rPr>
      </w:pPr>
      <w:r w:rsidRPr="00762F28">
        <w:rPr>
          <w:rFonts w:ascii="Times New Roman" w:hAnsi="Times New Roman" w:cs="Times New Roman"/>
          <w:sz w:val="24"/>
          <w:szCs w:val="24"/>
          <w:lang w:val="bg-BG"/>
        </w:rPr>
        <w:t>Възможностите за упражняване на пряка демокрация са практически сведени до минимум поради изкуствени нормативни ограничения.</w:t>
      </w:r>
    </w:p>
    <w:p w:rsidR="00ED166F" w:rsidRPr="00762F28" w:rsidRDefault="00276BAD">
      <w:pPr>
        <w:spacing w:line="360" w:lineRule="auto"/>
        <w:ind w:firstLine="720"/>
        <w:jc w:val="both"/>
        <w:rPr>
          <w:rFonts w:ascii="Times New Roman" w:hAnsi="Times New Roman" w:cs="Times New Roman"/>
          <w:sz w:val="24"/>
          <w:szCs w:val="24"/>
          <w:lang w:val="bg-BG"/>
        </w:rPr>
      </w:pPr>
      <w:r w:rsidRPr="00762F28">
        <w:rPr>
          <w:rFonts w:ascii="Times New Roman" w:eastAsia="Times New Roman" w:hAnsi="Times New Roman"/>
          <w:sz w:val="24"/>
          <w:szCs w:val="24"/>
          <w:shd w:val="clear" w:color="auto" w:fill="FEFEFE"/>
          <w:lang w:val="bg-BG"/>
        </w:rPr>
        <w:t>Системно се ограничава пълноценният съдебен контрол върху актовете на органите на властта. На практика законодателството системно поставя правни и практически пречки пред упражняването на конституционното закрепеното право на защита. Това се случва както посредством ограничаване на възможностите за касационен контрол на актовете на администрацията, така и посредством увеличаване на разходите за правосъдие (увеличени съдебни такси, промени в местната подсъдност). По този начин гражданите се лишават от ефективен съдебен контрол върху актовете на администрацията, включително на независимите регулатори.</w:t>
      </w:r>
    </w:p>
    <w:p w:rsidR="00ED166F" w:rsidRPr="007968CE" w:rsidRDefault="00276BAD">
      <w:pPr>
        <w:spacing w:line="360" w:lineRule="auto"/>
        <w:ind w:firstLine="720"/>
        <w:jc w:val="both"/>
        <w:rPr>
          <w:rFonts w:ascii="Times New Roman" w:hAnsi="Times New Roman" w:cs="Times New Roman"/>
          <w:b/>
          <w:sz w:val="24"/>
          <w:szCs w:val="24"/>
          <w:lang w:val="bg-BG"/>
        </w:rPr>
      </w:pPr>
      <w:r w:rsidRPr="007968CE">
        <w:rPr>
          <w:rFonts w:ascii="Times New Roman" w:hAnsi="Times New Roman" w:cs="Times New Roman"/>
          <w:b/>
          <w:sz w:val="24"/>
          <w:szCs w:val="24"/>
          <w:lang w:val="bg-BG"/>
        </w:rPr>
        <w:t xml:space="preserve">Третата група причини обхваща механизмите на представителната демокрация, изборите, политическото представителство (вкл. подбора на представителите във властта и контрола над тях). </w:t>
      </w:r>
    </w:p>
    <w:p w:rsidR="00ED166F" w:rsidRPr="00762F28" w:rsidRDefault="00276BAD">
      <w:pPr>
        <w:spacing w:line="360" w:lineRule="auto"/>
        <w:ind w:firstLine="720"/>
        <w:jc w:val="both"/>
        <w:rPr>
          <w:rFonts w:ascii="Times New Roman" w:hAnsi="Times New Roman" w:cs="Times New Roman"/>
          <w:sz w:val="24"/>
          <w:szCs w:val="24"/>
          <w:lang w:val="bg-BG"/>
        </w:rPr>
      </w:pPr>
      <w:r w:rsidRPr="00762F28">
        <w:rPr>
          <w:rFonts w:ascii="Times New Roman" w:hAnsi="Times New Roman" w:cs="Times New Roman"/>
          <w:sz w:val="24"/>
          <w:szCs w:val="24"/>
          <w:lang w:val="bg-BG"/>
        </w:rPr>
        <w:t>Тук особено място имат проблемите с честните избори и следизборния контрол. На основата на множество факти и доказателства в обществото се е установила масова нагласа, че изборите отдавна не са нито честни, нито свободни, т.е. не са демократични. Органите, които трябва да следят за недопускане и отстраняване на нарушенията н</w:t>
      </w:r>
      <w:r w:rsidR="007968CE">
        <w:rPr>
          <w:rFonts w:ascii="Times New Roman" w:hAnsi="Times New Roman" w:cs="Times New Roman"/>
          <w:sz w:val="24"/>
          <w:szCs w:val="24"/>
          <w:lang w:val="bg-BG"/>
        </w:rPr>
        <w:t xml:space="preserve">а изборните права на гражданите, </w:t>
      </w:r>
      <w:r w:rsidRPr="00762F28">
        <w:rPr>
          <w:rFonts w:ascii="Times New Roman" w:hAnsi="Times New Roman" w:cs="Times New Roman"/>
          <w:sz w:val="24"/>
          <w:szCs w:val="24"/>
          <w:lang w:val="bg-BG"/>
        </w:rPr>
        <w:t xml:space="preserve">прилагат двоен стандарт и често прикриват тези нарушения. </w:t>
      </w:r>
    </w:p>
    <w:p w:rsidR="00ED166F" w:rsidRPr="00762F28" w:rsidRDefault="00276BAD">
      <w:pPr>
        <w:spacing w:line="360" w:lineRule="auto"/>
        <w:ind w:firstLine="720"/>
        <w:jc w:val="both"/>
        <w:rPr>
          <w:rFonts w:ascii="Times New Roman" w:hAnsi="Times New Roman" w:cs="Times New Roman"/>
          <w:sz w:val="24"/>
          <w:szCs w:val="24"/>
          <w:lang w:val="bg-BG"/>
        </w:rPr>
      </w:pPr>
      <w:r w:rsidRPr="00762F28">
        <w:rPr>
          <w:rFonts w:ascii="Times New Roman" w:hAnsi="Times New Roman" w:cs="Times New Roman"/>
          <w:sz w:val="24"/>
          <w:szCs w:val="24"/>
          <w:lang w:val="bg-BG"/>
        </w:rPr>
        <w:lastRenderedPageBreak/>
        <w:t xml:space="preserve"> Назряло е времето за задълбочена и честна обществена дискусия относно проблемите на представителната демокрация и политическото представителство. Тук особено внимание трябва да се отдели на механизмите за кадрови подбор, както и на публичния контрол над партийните назначения във властта. Обществото с основание приема като порочна и вредна практиката на партийни квоти в органите на властта и институциите. Неприемливо високо и с тежки последици за компетентността на администрацията е безконтролното партизиране на подбора и кариерното развитие на държавните служители.  </w:t>
      </w:r>
    </w:p>
    <w:p w:rsidR="00ED166F" w:rsidRPr="00762F28" w:rsidRDefault="00276BAD">
      <w:pPr>
        <w:spacing w:line="360" w:lineRule="auto"/>
        <w:ind w:firstLine="720"/>
        <w:jc w:val="both"/>
        <w:rPr>
          <w:rFonts w:ascii="Times New Roman" w:hAnsi="Times New Roman" w:cs="Times New Roman"/>
          <w:sz w:val="24"/>
          <w:szCs w:val="24"/>
          <w:lang w:val="bg-BG"/>
        </w:rPr>
      </w:pPr>
      <w:r w:rsidRPr="00762F28">
        <w:rPr>
          <w:rFonts w:ascii="Times New Roman" w:hAnsi="Times New Roman" w:cs="Times New Roman"/>
          <w:sz w:val="24"/>
          <w:szCs w:val="24"/>
          <w:lang w:val="bg-BG"/>
        </w:rPr>
        <w:t>В обобщение, смятаме, че приоритет следва да получат причините, свързани със състоянието на публичната власт и отношенията й с гражданите. Преодоляването на тези причини изисква</w:t>
      </w:r>
      <w:r w:rsidRPr="00762F28">
        <w:rPr>
          <w:rFonts w:ascii="Times New Roman" w:hAnsi="Times New Roman" w:cs="Times New Roman"/>
          <w:b/>
          <w:sz w:val="24"/>
          <w:szCs w:val="24"/>
          <w:lang w:val="bg-BG"/>
        </w:rPr>
        <w:t xml:space="preserve"> дълбока реформа на държавата</w:t>
      </w:r>
      <w:r w:rsidRPr="00762F28">
        <w:rPr>
          <w:rFonts w:ascii="Times New Roman" w:hAnsi="Times New Roman" w:cs="Times New Roman"/>
          <w:sz w:val="24"/>
          <w:szCs w:val="24"/>
          <w:lang w:val="bg-BG"/>
        </w:rPr>
        <w:t xml:space="preserve">. Тъй като често се пита откъде трябва да започне оздравяването, отговорът е ясен, а нагласата в обществото е категорична – от </w:t>
      </w:r>
      <w:r w:rsidRPr="00426BE8">
        <w:rPr>
          <w:rFonts w:ascii="Times New Roman" w:hAnsi="Times New Roman" w:cs="Times New Roman"/>
          <w:sz w:val="24"/>
          <w:szCs w:val="24"/>
          <w:lang w:val="bg-BG"/>
        </w:rPr>
        <w:t>„</w:t>
      </w:r>
      <w:r w:rsidR="004A5573" w:rsidRPr="00426BE8">
        <w:rPr>
          <w:rFonts w:ascii="Times New Roman" w:hAnsi="Times New Roman" w:cs="Times New Roman"/>
          <w:sz w:val="24"/>
          <w:szCs w:val="24"/>
          <w:lang w:val="bg-BG"/>
        </w:rPr>
        <w:t>върха</w:t>
      </w:r>
      <w:r w:rsidRPr="00426BE8">
        <w:rPr>
          <w:rFonts w:ascii="Times New Roman" w:hAnsi="Times New Roman" w:cs="Times New Roman"/>
          <w:sz w:val="24"/>
          <w:szCs w:val="24"/>
          <w:lang w:val="bg-BG"/>
        </w:rPr>
        <w:t>”.</w:t>
      </w:r>
      <w:r w:rsidRPr="00762F28">
        <w:rPr>
          <w:rFonts w:ascii="Times New Roman" w:hAnsi="Times New Roman" w:cs="Times New Roman"/>
          <w:sz w:val="24"/>
          <w:szCs w:val="24"/>
          <w:lang w:val="bg-BG"/>
        </w:rPr>
        <w:t xml:space="preserve"> На върха на държавата трябва да се създаде нов синтез от морал и компетентност, а това изисква нова система за подбор на елитите, функционираща под контрола на обществото. Необходими са</w:t>
      </w:r>
      <w:r w:rsidRPr="00762F28">
        <w:rPr>
          <w:rFonts w:ascii="Times New Roman" w:hAnsi="Times New Roman" w:cs="Times New Roman"/>
          <w:color w:val="4472C4" w:themeColor="accent1"/>
          <w:sz w:val="24"/>
          <w:szCs w:val="24"/>
          <w:lang w:val="bg-BG"/>
        </w:rPr>
        <w:t xml:space="preserve"> </w:t>
      </w:r>
      <w:r w:rsidRPr="00762F28">
        <w:rPr>
          <w:rFonts w:ascii="Times New Roman" w:hAnsi="Times New Roman" w:cs="Times New Roman"/>
          <w:sz w:val="24"/>
          <w:szCs w:val="24"/>
          <w:lang w:val="bg-BG"/>
        </w:rPr>
        <w:t>реформи, които да овластят гражданите и да наложат логиката на реалната политическа и управленска отговорност.</w:t>
      </w:r>
    </w:p>
    <w:p w:rsidR="00ED166F" w:rsidRPr="00762F28" w:rsidRDefault="00276BAD">
      <w:pPr>
        <w:spacing w:line="360" w:lineRule="auto"/>
        <w:ind w:firstLine="720"/>
        <w:jc w:val="both"/>
        <w:rPr>
          <w:rFonts w:ascii="Times New Roman" w:hAnsi="Times New Roman" w:cs="Times New Roman"/>
          <w:b/>
          <w:bCs/>
          <w:sz w:val="24"/>
          <w:szCs w:val="24"/>
          <w:lang w:val="bg-BG"/>
        </w:rPr>
      </w:pPr>
      <w:r w:rsidRPr="00762F28">
        <w:rPr>
          <w:rFonts w:ascii="Times New Roman" w:hAnsi="Times New Roman" w:cs="Times New Roman"/>
          <w:sz w:val="24"/>
          <w:szCs w:val="24"/>
          <w:lang w:val="bg-BG"/>
        </w:rPr>
        <w:t>Звучи тривиално, но по същество това е радикална алтернатива на статуквото. Това е успешният път за привличане на гражданите, за събуждане на тяхната активност. След като създадем основата за такова активизиране, идва ред на следващите стъпки.</w:t>
      </w:r>
    </w:p>
    <w:p w:rsidR="00ED166F" w:rsidRPr="00762F28" w:rsidRDefault="00276BAD">
      <w:pPr>
        <w:spacing w:line="360" w:lineRule="auto"/>
        <w:ind w:firstLine="720"/>
        <w:jc w:val="both"/>
        <w:rPr>
          <w:rFonts w:ascii="Times New Roman" w:hAnsi="Times New Roman" w:cs="Times New Roman"/>
          <w:bCs/>
          <w:sz w:val="24"/>
          <w:szCs w:val="24"/>
          <w:lang w:val="bg-BG"/>
        </w:rPr>
      </w:pPr>
      <w:r w:rsidRPr="00762F28">
        <w:rPr>
          <w:rFonts w:ascii="Times New Roman" w:hAnsi="Times New Roman" w:cs="Times New Roman"/>
          <w:bCs/>
          <w:sz w:val="24"/>
          <w:szCs w:val="24"/>
          <w:lang w:val="bg-BG"/>
        </w:rPr>
        <w:t>Има и още една, фундаментална причина за провала на добрите намерения за преодоляване на проблемите и просперитет на българското общество. Азбучна истина е, че</w:t>
      </w:r>
      <w:r w:rsidRPr="00762F28">
        <w:rPr>
          <w:rFonts w:ascii="Times New Roman" w:hAnsi="Times New Roman" w:cs="Times New Roman"/>
          <w:sz w:val="24"/>
          <w:szCs w:val="24"/>
          <w:lang w:val="bg-BG"/>
        </w:rPr>
        <w:t xml:space="preserve"> националният напредък е невъзможен без</w:t>
      </w:r>
      <w:r w:rsidRPr="00762F28">
        <w:rPr>
          <w:rFonts w:ascii="Times New Roman" w:hAnsi="Times New Roman" w:cs="Times New Roman"/>
          <w:b/>
          <w:bCs/>
          <w:sz w:val="24"/>
          <w:szCs w:val="24"/>
          <w:lang w:val="bg-BG"/>
        </w:rPr>
        <w:t xml:space="preserve"> обединяване на националните усилия за постигане на най-важните перспективни задачи и насочване на ограничените ресурси към преодоляване на най-сериозните проблеми. </w:t>
      </w:r>
    </w:p>
    <w:p w:rsidR="00ED166F" w:rsidRPr="00762F28" w:rsidRDefault="00276BAD">
      <w:pPr>
        <w:spacing w:line="360" w:lineRule="auto"/>
        <w:ind w:firstLine="720"/>
        <w:jc w:val="both"/>
        <w:rPr>
          <w:rFonts w:ascii="Times New Roman" w:hAnsi="Times New Roman" w:cs="Times New Roman"/>
          <w:sz w:val="24"/>
          <w:szCs w:val="24"/>
          <w:lang w:val="bg-BG"/>
        </w:rPr>
      </w:pPr>
      <w:r w:rsidRPr="00762F28">
        <w:rPr>
          <w:rFonts w:ascii="Times New Roman" w:hAnsi="Times New Roman" w:cs="Times New Roman"/>
          <w:sz w:val="24"/>
          <w:szCs w:val="24"/>
          <w:lang w:val="bg-BG"/>
        </w:rPr>
        <w:t xml:space="preserve">Но тук има едно голямо предизвикателство, което трябва заедно да решим. Сплотеното усилие е възможно само на основата на </w:t>
      </w:r>
      <w:r w:rsidRPr="00762F28">
        <w:rPr>
          <w:rFonts w:ascii="Times New Roman" w:hAnsi="Times New Roman" w:cs="Times New Roman"/>
          <w:b/>
          <w:bCs/>
          <w:sz w:val="24"/>
          <w:szCs w:val="24"/>
          <w:lang w:val="bg-BG"/>
        </w:rPr>
        <w:t>споделени национални ценности</w:t>
      </w:r>
      <w:r w:rsidRPr="00762F28">
        <w:rPr>
          <w:rFonts w:ascii="Times New Roman" w:hAnsi="Times New Roman" w:cs="Times New Roman"/>
          <w:sz w:val="24"/>
          <w:szCs w:val="24"/>
          <w:lang w:val="bg-BG"/>
        </w:rPr>
        <w:t>. В действащия модел на управление на държавата истински важните неща (ценности) са принизени и подменени от второстепенни и дори неприемливи. Това е дълбоката причина за неуспеха на Националната програма за развитие 2020 – тя няма реална ценностна основа, а стъпва на голословни декларации, които остават чужди за нацията. Симптоматичен е фактът, че девет от десет българи дори не знаят за съществуването на този документ. Следователно, нужно е преподреждане на ценностните приоритети.</w:t>
      </w:r>
    </w:p>
    <w:p w:rsidR="00ED166F" w:rsidRPr="00762F28" w:rsidRDefault="00276BAD">
      <w:pPr>
        <w:spacing w:line="360" w:lineRule="auto"/>
        <w:ind w:firstLine="720"/>
        <w:jc w:val="both"/>
        <w:rPr>
          <w:rFonts w:ascii="Times New Roman" w:hAnsi="Times New Roman" w:cs="Times New Roman"/>
          <w:sz w:val="24"/>
          <w:szCs w:val="24"/>
          <w:lang w:val="bg-BG"/>
        </w:rPr>
      </w:pPr>
      <w:r w:rsidRPr="00762F28">
        <w:rPr>
          <w:rFonts w:ascii="Times New Roman" w:hAnsi="Times New Roman" w:cs="Times New Roman"/>
          <w:sz w:val="24"/>
          <w:szCs w:val="24"/>
          <w:lang w:val="bg-BG"/>
        </w:rPr>
        <w:t xml:space="preserve">Както показва анализът, най-тежките ни проблеми са свързани преди всичко със </w:t>
      </w:r>
      <w:r w:rsidRPr="00762F28">
        <w:rPr>
          <w:rFonts w:ascii="Times New Roman" w:hAnsi="Times New Roman" w:cs="Times New Roman"/>
          <w:i/>
          <w:sz w:val="24"/>
          <w:szCs w:val="24"/>
          <w:lang w:val="bg-BG"/>
        </w:rPr>
        <w:t xml:space="preserve">състоянието и перспективите на човешкото богатство (човешкия потенциал, човешкия и </w:t>
      </w:r>
      <w:r w:rsidRPr="00762F28">
        <w:rPr>
          <w:rFonts w:ascii="Times New Roman" w:hAnsi="Times New Roman" w:cs="Times New Roman"/>
          <w:i/>
          <w:sz w:val="24"/>
          <w:szCs w:val="24"/>
          <w:lang w:val="bg-BG"/>
        </w:rPr>
        <w:lastRenderedPageBreak/>
        <w:t>социалния капитал) на нацията</w:t>
      </w:r>
      <w:r w:rsidRPr="00762F28">
        <w:rPr>
          <w:rFonts w:ascii="Times New Roman" w:hAnsi="Times New Roman" w:cs="Times New Roman"/>
          <w:sz w:val="24"/>
          <w:szCs w:val="24"/>
          <w:lang w:val="bg-BG"/>
        </w:rPr>
        <w:t>. Което е още по-лошо, тези проблеми не просто са сериозни, а почти всички се отличават с тенденция на влошаване и се подсилват взаимно.</w:t>
      </w:r>
    </w:p>
    <w:p w:rsidR="00ED166F" w:rsidRPr="00762F28" w:rsidRDefault="00276BAD">
      <w:pPr>
        <w:spacing w:line="360" w:lineRule="auto"/>
        <w:ind w:firstLine="720"/>
        <w:jc w:val="both"/>
        <w:rPr>
          <w:rFonts w:ascii="Times New Roman" w:hAnsi="Times New Roman" w:cs="Times New Roman"/>
          <w:sz w:val="24"/>
          <w:szCs w:val="24"/>
          <w:lang w:val="bg-BG"/>
        </w:rPr>
      </w:pPr>
      <w:r w:rsidRPr="00762F28">
        <w:rPr>
          <w:rFonts w:ascii="Times New Roman" w:hAnsi="Times New Roman" w:cs="Times New Roman"/>
          <w:sz w:val="24"/>
          <w:szCs w:val="24"/>
          <w:lang w:val="bg-BG"/>
        </w:rPr>
        <w:t xml:space="preserve">Съществена, в известен смисъл уникална българска особеност е, че мащабът и последиците на посочените сериозни проблеми не се признават, омаловажават се или не се третират системно. Предпоставя се тяхното „автоматично” преодоляване като резултат от подобряването на отделни макроикономически показатели, което само по себе си е невъзможно или най-малкото силно преувеличено. </w:t>
      </w:r>
    </w:p>
    <w:p w:rsidR="00ED166F" w:rsidRPr="00762F28" w:rsidRDefault="00276BAD">
      <w:pPr>
        <w:spacing w:line="360" w:lineRule="auto"/>
        <w:ind w:firstLine="720"/>
        <w:jc w:val="both"/>
        <w:rPr>
          <w:rFonts w:ascii="Times New Roman" w:hAnsi="Times New Roman" w:cs="Times New Roman"/>
          <w:sz w:val="24"/>
          <w:szCs w:val="24"/>
          <w:lang w:val="bg-BG"/>
        </w:rPr>
      </w:pPr>
      <w:r w:rsidRPr="00762F28">
        <w:rPr>
          <w:rFonts w:ascii="Times New Roman" w:hAnsi="Times New Roman" w:cs="Times New Roman"/>
          <w:sz w:val="24"/>
          <w:szCs w:val="24"/>
          <w:lang w:val="bg-BG"/>
        </w:rPr>
        <w:t>Преобладава мисленето за вторичния, остатъчен (спрямо икономическите и финансовите цели) характер на политиките за преодоляване на демографската криза и решаване на отделните посочени проблеми, увреждащи човешкия и социалния капитал на нацията. Това е една от основните причини за непрекъснатото влошаване на демографската картина.</w:t>
      </w:r>
    </w:p>
    <w:p w:rsidR="00ED166F" w:rsidRPr="00762F28" w:rsidRDefault="00276BAD">
      <w:pPr>
        <w:spacing w:line="360" w:lineRule="auto"/>
        <w:ind w:firstLine="720"/>
        <w:jc w:val="both"/>
        <w:rPr>
          <w:rFonts w:ascii="Times New Roman" w:hAnsi="Times New Roman" w:cs="Times New Roman"/>
          <w:sz w:val="24"/>
          <w:szCs w:val="24"/>
          <w:lang w:val="bg-BG"/>
        </w:rPr>
      </w:pPr>
      <w:r w:rsidRPr="00762F28">
        <w:rPr>
          <w:rFonts w:ascii="Times New Roman" w:hAnsi="Times New Roman" w:cs="Times New Roman"/>
          <w:sz w:val="24"/>
          <w:szCs w:val="24"/>
          <w:lang w:val="bg-BG"/>
        </w:rPr>
        <w:t xml:space="preserve">Човекът е на последно, а не „на първо място” за държавата и тези, които я управляват. Политиката и държавното управление са дехуманизирани. Това се усеща безпогрешно от мнозинството от българите и води до отчуждение, чувство за безпътица и недоверие в институциите.  </w:t>
      </w:r>
    </w:p>
    <w:p w:rsidR="00ED166F" w:rsidRPr="004A5573" w:rsidRDefault="00276BAD">
      <w:pPr>
        <w:spacing w:line="360" w:lineRule="auto"/>
        <w:jc w:val="both"/>
        <w:rPr>
          <w:rFonts w:ascii="Times New Roman" w:hAnsi="Times New Roman" w:cs="Times New Roman"/>
          <w:color w:val="000000" w:themeColor="text1"/>
          <w:sz w:val="24"/>
          <w:szCs w:val="24"/>
          <w:lang w:val="bg-BG"/>
        </w:rPr>
      </w:pPr>
      <w:r w:rsidRPr="00762F28">
        <w:rPr>
          <w:rFonts w:ascii="Times New Roman" w:hAnsi="Times New Roman" w:cs="Times New Roman"/>
          <w:sz w:val="24"/>
          <w:szCs w:val="24"/>
          <w:lang w:val="bg-BG"/>
        </w:rPr>
        <w:tab/>
      </w:r>
      <w:r w:rsidRPr="004A5573">
        <w:rPr>
          <w:rFonts w:ascii="Times New Roman" w:hAnsi="Times New Roman" w:cs="Times New Roman"/>
          <w:color w:val="000000" w:themeColor="text1"/>
          <w:sz w:val="24"/>
          <w:szCs w:val="24"/>
          <w:lang w:val="bg-BG"/>
        </w:rPr>
        <w:t xml:space="preserve">Следователно, наред с конкретните причини за проблемите и неуспехите, трябва да бъде очертана и последователно преодоляна пагубната ситуация на ценностен вакуум, декларативността и практическото игнориране на споделени национални ценности, които </w:t>
      </w:r>
      <w:r w:rsidR="007968CE" w:rsidRPr="004A5573">
        <w:rPr>
          <w:rFonts w:ascii="Times New Roman" w:hAnsi="Times New Roman" w:cs="Times New Roman"/>
          <w:color w:val="000000" w:themeColor="text1"/>
          <w:sz w:val="24"/>
          <w:szCs w:val="24"/>
          <w:lang w:val="bg-BG"/>
        </w:rPr>
        <w:t>д</w:t>
      </w:r>
      <w:r w:rsidRPr="004A5573">
        <w:rPr>
          <w:rFonts w:ascii="Times New Roman" w:hAnsi="Times New Roman" w:cs="Times New Roman"/>
          <w:color w:val="000000" w:themeColor="text1"/>
          <w:sz w:val="24"/>
          <w:szCs w:val="24"/>
          <w:lang w:val="bg-BG"/>
        </w:rPr>
        <w:t>а насочват реформите и практическото управление на страната.</w:t>
      </w:r>
    </w:p>
    <w:p w:rsidR="00ED166F" w:rsidRPr="00762F28" w:rsidRDefault="00276BAD">
      <w:pPr>
        <w:spacing w:line="360" w:lineRule="auto"/>
        <w:ind w:firstLine="720"/>
        <w:jc w:val="both"/>
        <w:rPr>
          <w:rFonts w:ascii="Times New Roman" w:hAnsi="Times New Roman" w:cs="Times New Roman"/>
          <w:sz w:val="24"/>
          <w:szCs w:val="24"/>
          <w:lang w:val="bg-BG"/>
        </w:rPr>
      </w:pPr>
      <w:r w:rsidRPr="00762F28">
        <w:rPr>
          <w:rFonts w:ascii="Times New Roman" w:hAnsi="Times New Roman" w:cs="Times New Roman"/>
          <w:sz w:val="24"/>
          <w:szCs w:val="24"/>
          <w:lang w:val="bg-BG"/>
        </w:rPr>
        <w:t xml:space="preserve">Именно тези споделени национални ценности ще залегнат в проекта за визия и цели на дългосрочното развитие на България.  </w:t>
      </w:r>
    </w:p>
    <w:p w:rsidR="00660D07" w:rsidRDefault="00276BAD" w:rsidP="00660D07">
      <w:pPr>
        <w:spacing w:line="360" w:lineRule="auto"/>
        <w:ind w:firstLine="720"/>
        <w:jc w:val="both"/>
        <w:rPr>
          <w:rFonts w:ascii="Times New Roman" w:hAnsi="Times New Roman" w:cs="Times New Roman"/>
          <w:b/>
          <w:bCs/>
          <w:sz w:val="24"/>
          <w:szCs w:val="24"/>
          <w:lang w:val="bg-BG"/>
        </w:rPr>
      </w:pPr>
      <w:r w:rsidRPr="00426BE8">
        <w:rPr>
          <w:rFonts w:ascii="Times New Roman" w:hAnsi="Times New Roman" w:cs="Times New Roman"/>
          <w:sz w:val="24"/>
          <w:szCs w:val="24"/>
          <w:lang w:val="bg-BG"/>
        </w:rPr>
        <w:t>Преди да набележим насоката и конкретните стъпките за промяната, предлагаме да продължим общественото обсъждане,</w:t>
      </w:r>
      <w:r w:rsidRPr="00762F28">
        <w:rPr>
          <w:rFonts w:ascii="Times New Roman" w:hAnsi="Times New Roman" w:cs="Times New Roman"/>
          <w:sz w:val="24"/>
          <w:szCs w:val="24"/>
          <w:lang w:val="bg-BG"/>
        </w:rPr>
        <w:t xml:space="preserve"> за да постигнем съгласие относно причините и условията, довели до </w:t>
      </w:r>
      <w:r w:rsidRPr="00762F28">
        <w:rPr>
          <w:rFonts w:ascii="Times New Roman" w:hAnsi="Times New Roman" w:cs="Times New Roman"/>
          <w:b/>
          <w:bCs/>
          <w:sz w:val="24"/>
          <w:szCs w:val="24"/>
          <w:lang w:val="bg-BG"/>
        </w:rPr>
        <w:t>неизпълнението на Националната програма за развитие България 2020 и за кризата на модела на управление на българската държава</w:t>
      </w:r>
      <w:r w:rsidR="00660D07">
        <w:rPr>
          <w:rFonts w:ascii="Times New Roman" w:hAnsi="Times New Roman" w:cs="Times New Roman"/>
          <w:b/>
          <w:bCs/>
          <w:sz w:val="24"/>
          <w:szCs w:val="24"/>
          <w:lang w:val="bg-BG"/>
        </w:rPr>
        <w:t xml:space="preserve">. </w:t>
      </w:r>
    </w:p>
    <w:p w:rsidR="00ED166F" w:rsidRPr="00762F28" w:rsidRDefault="00276BAD" w:rsidP="00660D07">
      <w:pPr>
        <w:spacing w:line="360" w:lineRule="auto"/>
        <w:ind w:firstLine="720"/>
        <w:jc w:val="both"/>
        <w:rPr>
          <w:rFonts w:ascii="Times New Roman" w:hAnsi="Times New Roman" w:cs="Times New Roman"/>
          <w:sz w:val="24"/>
          <w:szCs w:val="24"/>
          <w:lang w:val="bg-BG"/>
        </w:rPr>
      </w:pPr>
      <w:r w:rsidRPr="00762F28">
        <w:rPr>
          <w:rFonts w:ascii="Times New Roman" w:hAnsi="Times New Roman" w:cs="Times New Roman"/>
          <w:sz w:val="24"/>
          <w:szCs w:val="24"/>
          <w:lang w:val="bg-BG"/>
        </w:rPr>
        <w:t xml:space="preserve"> </w:t>
      </w:r>
    </w:p>
    <w:p w:rsidR="00ED166F" w:rsidRPr="00762F28" w:rsidRDefault="00276BAD">
      <w:pPr>
        <w:spacing w:after="0" w:line="360" w:lineRule="auto"/>
        <w:ind w:firstLine="720"/>
        <w:jc w:val="both"/>
        <w:rPr>
          <w:rFonts w:ascii="Times New Roman" w:hAnsi="Times New Roman" w:cs="Times New Roman"/>
          <w:sz w:val="24"/>
          <w:szCs w:val="24"/>
          <w:lang w:val="bg-BG"/>
        </w:rPr>
      </w:pPr>
      <w:r w:rsidRPr="00762F28">
        <w:rPr>
          <w:rFonts w:ascii="Times New Roman" w:hAnsi="Times New Roman" w:cs="Times New Roman"/>
          <w:sz w:val="24"/>
          <w:szCs w:val="24"/>
          <w:lang w:val="bg-BG"/>
        </w:rPr>
        <w:t>За тази цел поставяме на публична дискусия следните основни въпроси:</w:t>
      </w:r>
    </w:p>
    <w:p w:rsidR="00ED166F" w:rsidRPr="00762F28" w:rsidRDefault="00276BAD">
      <w:pPr>
        <w:pStyle w:val="ListParagraph"/>
        <w:numPr>
          <w:ilvl w:val="0"/>
          <w:numId w:val="1"/>
        </w:numPr>
        <w:spacing w:line="360" w:lineRule="auto"/>
        <w:jc w:val="both"/>
        <w:rPr>
          <w:rFonts w:ascii="Times New Roman" w:hAnsi="Times New Roman" w:cs="Times New Roman"/>
          <w:b/>
          <w:bCs/>
          <w:color w:val="000000" w:themeColor="text1"/>
          <w:sz w:val="24"/>
          <w:szCs w:val="24"/>
          <w:lang w:val="bg-BG"/>
        </w:rPr>
      </w:pPr>
      <w:r w:rsidRPr="00762F28">
        <w:rPr>
          <w:rFonts w:ascii="Times New Roman" w:hAnsi="Times New Roman" w:cs="Times New Roman"/>
          <w:b/>
          <w:sz w:val="24"/>
          <w:szCs w:val="24"/>
          <w:lang w:val="bg-BG"/>
        </w:rPr>
        <w:t>Съгласни ли сте с представените в проекта причини и какво бихте допълнили или променили</w:t>
      </w:r>
      <w:r w:rsidRPr="00762F28">
        <w:rPr>
          <w:rFonts w:ascii="Times New Roman" w:hAnsi="Times New Roman" w:cs="Times New Roman"/>
          <w:b/>
          <w:bCs/>
          <w:color w:val="000000" w:themeColor="text1"/>
          <w:sz w:val="24"/>
          <w:szCs w:val="24"/>
          <w:lang w:val="bg-BG"/>
        </w:rPr>
        <w:t>?</w:t>
      </w:r>
    </w:p>
    <w:p w:rsidR="00ED166F" w:rsidRPr="00762F28" w:rsidRDefault="00276BAD">
      <w:pPr>
        <w:pStyle w:val="ListParagraph"/>
        <w:numPr>
          <w:ilvl w:val="0"/>
          <w:numId w:val="1"/>
        </w:numPr>
        <w:spacing w:line="360" w:lineRule="auto"/>
        <w:jc w:val="both"/>
        <w:rPr>
          <w:rFonts w:ascii="Times New Roman" w:hAnsi="Times New Roman" w:cs="Times New Roman"/>
          <w:b/>
          <w:sz w:val="24"/>
          <w:szCs w:val="24"/>
          <w:lang w:val="bg-BG"/>
        </w:rPr>
      </w:pPr>
      <w:r w:rsidRPr="00762F28">
        <w:rPr>
          <w:rFonts w:ascii="Times New Roman" w:hAnsi="Times New Roman" w:cs="Times New Roman"/>
          <w:b/>
          <w:sz w:val="24"/>
          <w:szCs w:val="24"/>
          <w:lang w:val="bg-BG"/>
        </w:rPr>
        <w:t>За да отстраним тези причини, какво според вас трябва да се промени?</w:t>
      </w:r>
    </w:p>
    <w:p w:rsidR="00ED166F" w:rsidRPr="00762F28" w:rsidRDefault="00276BAD">
      <w:pPr>
        <w:pStyle w:val="ListParagraph"/>
        <w:numPr>
          <w:ilvl w:val="0"/>
          <w:numId w:val="1"/>
        </w:numPr>
        <w:spacing w:line="360" w:lineRule="auto"/>
        <w:jc w:val="both"/>
        <w:rPr>
          <w:rFonts w:ascii="Times New Roman" w:hAnsi="Times New Roman" w:cs="Times New Roman"/>
          <w:b/>
          <w:sz w:val="24"/>
          <w:szCs w:val="24"/>
          <w:lang w:val="bg-BG"/>
        </w:rPr>
      </w:pPr>
      <w:r w:rsidRPr="00762F28">
        <w:rPr>
          <w:rFonts w:ascii="Times New Roman" w:hAnsi="Times New Roman" w:cs="Times New Roman"/>
          <w:b/>
          <w:sz w:val="24"/>
          <w:szCs w:val="24"/>
          <w:lang w:val="bg-BG"/>
        </w:rPr>
        <w:lastRenderedPageBreak/>
        <w:t>Откъде да започнем промените?</w:t>
      </w:r>
    </w:p>
    <w:p w:rsidR="00ED166F" w:rsidRPr="00762F28" w:rsidRDefault="00276BAD">
      <w:pPr>
        <w:spacing w:line="360" w:lineRule="auto"/>
        <w:ind w:firstLine="720"/>
        <w:jc w:val="both"/>
        <w:rPr>
          <w:rFonts w:ascii="Times New Roman" w:hAnsi="Times New Roman" w:cs="Times New Roman"/>
          <w:bCs/>
          <w:color w:val="000000"/>
          <w:sz w:val="24"/>
          <w:szCs w:val="24"/>
          <w:lang w:val="bg-BG"/>
        </w:rPr>
      </w:pPr>
      <w:r w:rsidRPr="00762F28">
        <w:rPr>
          <w:rFonts w:ascii="Times New Roman" w:hAnsi="Times New Roman" w:cs="Times New Roman"/>
          <w:sz w:val="24"/>
          <w:szCs w:val="24"/>
          <w:lang w:val="bg-BG"/>
        </w:rPr>
        <w:t>Така ще бъдем готови да преминем към следващата стъпка – да формулираме и отново да обсъдим заедно визията, целите, приоритетите и необходимите първи стъпки за преодоляване на кризата и начало на истински просперитет на нацията.</w:t>
      </w:r>
    </w:p>
    <w:p w:rsidR="00ED166F" w:rsidRPr="00762F28" w:rsidRDefault="00ED166F">
      <w:pPr>
        <w:spacing w:line="360" w:lineRule="auto"/>
        <w:ind w:firstLine="720"/>
        <w:jc w:val="both"/>
        <w:rPr>
          <w:lang w:val="bg-BG"/>
        </w:rPr>
      </w:pPr>
    </w:p>
    <w:sectPr w:rsidR="00ED166F" w:rsidRPr="00762F28">
      <w:footerReference w:type="default" r:id="rId8"/>
      <w:pgSz w:w="11906" w:h="16838"/>
      <w:pgMar w:top="1276" w:right="849" w:bottom="1134" w:left="1440" w:header="0" w:footer="561"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BAD" w:rsidRDefault="00276BAD">
      <w:pPr>
        <w:spacing w:after="0" w:line="240" w:lineRule="auto"/>
      </w:pPr>
      <w:r>
        <w:separator/>
      </w:r>
    </w:p>
  </w:endnote>
  <w:endnote w:type="continuationSeparator" w:id="0">
    <w:p w:rsidR="00276BAD" w:rsidRDefault="00276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4556980"/>
      <w:docPartObj>
        <w:docPartGallery w:val="Page Numbers (Bottom of Page)"/>
        <w:docPartUnique/>
      </w:docPartObj>
    </w:sdtPr>
    <w:sdtEndPr/>
    <w:sdtContent>
      <w:p w:rsidR="00ED166F" w:rsidRDefault="00276BAD">
        <w:pPr>
          <w:pStyle w:val="Footer"/>
          <w:jc w:val="right"/>
        </w:pPr>
        <w:r>
          <w:fldChar w:fldCharType="begin"/>
        </w:r>
        <w:r>
          <w:instrText>PAGE</w:instrText>
        </w:r>
        <w:r>
          <w:fldChar w:fldCharType="separate"/>
        </w:r>
        <w:r w:rsidR="00054D75">
          <w:rPr>
            <w:noProof/>
          </w:rPr>
          <w:t>1</w:t>
        </w:r>
        <w:r>
          <w:fldChar w:fldCharType="end"/>
        </w:r>
      </w:p>
    </w:sdtContent>
  </w:sdt>
  <w:p w:rsidR="00ED166F" w:rsidRDefault="00ED16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BAD" w:rsidRDefault="00276BAD">
      <w:pPr>
        <w:spacing w:after="0" w:line="240" w:lineRule="auto"/>
      </w:pPr>
      <w:r>
        <w:separator/>
      </w:r>
    </w:p>
  </w:footnote>
  <w:footnote w:type="continuationSeparator" w:id="0">
    <w:p w:rsidR="00276BAD" w:rsidRDefault="00276B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83D0A"/>
    <w:multiLevelType w:val="multilevel"/>
    <w:tmpl w:val="EB84B3D6"/>
    <w:lvl w:ilvl="0">
      <w:start w:val="4"/>
      <w:numFmt w:val="bullet"/>
      <w:lvlText w:val="-"/>
      <w:lvlJc w:val="left"/>
      <w:pPr>
        <w:ind w:left="720" w:hanging="360"/>
      </w:pPr>
      <w:rPr>
        <w:rFonts w:ascii="Calibri" w:hAnsi="Calibri" w:cs="Calibri"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DE248AE"/>
    <w:multiLevelType w:val="multilevel"/>
    <w:tmpl w:val="07246A06"/>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 w15:restartNumberingAfterBreak="0">
    <w:nsid w:val="119949A0"/>
    <w:multiLevelType w:val="multilevel"/>
    <w:tmpl w:val="74987970"/>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 w15:restartNumberingAfterBreak="0">
    <w:nsid w:val="5C3A551F"/>
    <w:multiLevelType w:val="multilevel"/>
    <w:tmpl w:val="A69C40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62F80783"/>
    <w:multiLevelType w:val="multilevel"/>
    <w:tmpl w:val="C0B6BDE2"/>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D166F"/>
    <w:rsid w:val="00054D75"/>
    <w:rsid w:val="001F2310"/>
    <w:rsid w:val="00245836"/>
    <w:rsid w:val="00276BAD"/>
    <w:rsid w:val="00426BE8"/>
    <w:rsid w:val="004A5573"/>
    <w:rsid w:val="00660D07"/>
    <w:rsid w:val="00762F28"/>
    <w:rsid w:val="007968CE"/>
    <w:rsid w:val="0081709B"/>
    <w:rsid w:val="00A77392"/>
    <w:rsid w:val="00C06253"/>
    <w:rsid w:val="00C57D49"/>
    <w:rsid w:val="00ED166F"/>
    <w:rsid w:val="00F66E1A"/>
    <w:rsid w:val="00FE515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511EB"/>
  <w15:docId w15:val="{0C7B61ED-6A79-472C-A2A5-8E9BE3A46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82C"/>
    <w:pPr>
      <w:spacing w:after="160" w:line="259" w:lineRule="auto"/>
    </w:pPr>
  </w:style>
  <w:style w:type="paragraph" w:styleId="Heading1">
    <w:name w:val="heading 1"/>
    <w:basedOn w:val="Normal"/>
    <w:link w:val="Heading1Char"/>
    <w:uiPriority w:val="9"/>
    <w:qFormat/>
    <w:rsid w:val="003C72CB"/>
    <w:pPr>
      <w:spacing w:beforeAutospacing="1" w:afterAutospacing="1" w:line="240" w:lineRule="auto"/>
      <w:outlineLvl w:val="0"/>
    </w:pPr>
    <w:rPr>
      <w:rFonts w:ascii="Times New Roman" w:eastAsia="Times New Roman" w:hAnsi="Times New Roman" w:cs="Times New Roman"/>
      <w:b/>
      <w:bCs/>
      <w:kern w:val="2"/>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3C72CB"/>
    <w:rPr>
      <w:rFonts w:ascii="Times New Roman" w:eastAsia="Times New Roman" w:hAnsi="Times New Roman" w:cs="Times New Roman"/>
      <w:b/>
      <w:bCs/>
      <w:kern w:val="2"/>
      <w:sz w:val="48"/>
      <w:szCs w:val="48"/>
      <w:lang w:eastAsia="en-GB"/>
    </w:rPr>
  </w:style>
  <w:style w:type="character" w:customStyle="1" w:styleId="a">
    <w:name w:val="Връзка към Интернет"/>
    <w:basedOn w:val="DefaultParagraphFont"/>
    <w:uiPriority w:val="99"/>
    <w:unhideWhenUsed/>
    <w:rsid w:val="00457D2E"/>
    <w:rPr>
      <w:color w:val="0563C1" w:themeColor="hyperlink"/>
      <w:u w:val="single"/>
    </w:rPr>
  </w:style>
  <w:style w:type="character" w:customStyle="1" w:styleId="UnresolvedMention">
    <w:name w:val="Unresolved Mention"/>
    <w:basedOn w:val="DefaultParagraphFont"/>
    <w:uiPriority w:val="99"/>
    <w:semiHidden/>
    <w:unhideWhenUsed/>
    <w:qFormat/>
    <w:rsid w:val="00457D2E"/>
    <w:rPr>
      <w:color w:val="605E5C"/>
      <w:shd w:val="clear" w:color="auto" w:fill="E1DFDD"/>
    </w:rPr>
  </w:style>
  <w:style w:type="character" w:customStyle="1" w:styleId="HeaderChar">
    <w:name w:val="Header Char"/>
    <w:basedOn w:val="DefaultParagraphFont"/>
    <w:link w:val="Header"/>
    <w:uiPriority w:val="99"/>
    <w:qFormat/>
    <w:rsid w:val="00C516F7"/>
  </w:style>
  <w:style w:type="character" w:customStyle="1" w:styleId="FooterChar">
    <w:name w:val="Footer Char"/>
    <w:basedOn w:val="DefaultParagraphFont"/>
    <w:link w:val="Footer"/>
    <w:uiPriority w:val="99"/>
    <w:qFormat/>
    <w:rsid w:val="00C516F7"/>
  </w:style>
  <w:style w:type="character" w:customStyle="1" w:styleId="3l3x">
    <w:name w:val="_3l3x"/>
    <w:basedOn w:val="DefaultParagraphFont"/>
    <w:qFormat/>
    <w:rsid w:val="00921463"/>
  </w:style>
  <w:style w:type="character" w:styleId="Strong">
    <w:name w:val="Strong"/>
    <w:basedOn w:val="DefaultParagraphFont"/>
    <w:uiPriority w:val="22"/>
    <w:qFormat/>
    <w:rsid w:val="00612E5E"/>
    <w:rPr>
      <w:b/>
      <w:bCs/>
    </w:rPr>
  </w:style>
  <w:style w:type="character" w:customStyle="1" w:styleId="ListLabel1">
    <w:name w:val="ListLabel 1"/>
    <w:qFormat/>
    <w:rPr>
      <w:rFonts w:eastAsia="Calibri"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i/>
    </w:rPr>
  </w:style>
  <w:style w:type="character" w:customStyle="1" w:styleId="ListLabel6">
    <w:name w:val="ListLabel 6"/>
    <w:qFormat/>
    <w:rPr>
      <w:rFonts w:eastAsia="Calibri" w:cs="Times New Roman"/>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Calibri" w:cs="Times New Roman"/>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eastAsia="Calibri" w:cs="Times New Roman"/>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eastAsia="Calibri" w:cs="Times New Roman"/>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ascii="Times New Roman" w:eastAsia="Calibri" w:hAnsi="Times New Roman"/>
      <w:sz w:val="24"/>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paragraph" w:customStyle="1" w:styleId="a0">
    <w:name w:val="Заглавие"/>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a1">
    <w:name w:val="Указател"/>
    <w:basedOn w:val="Normal"/>
    <w:qFormat/>
    <w:pPr>
      <w:suppressLineNumbers/>
    </w:pPr>
    <w:rPr>
      <w:rFonts w:cs="Lohit Devanagari"/>
    </w:rPr>
  </w:style>
  <w:style w:type="paragraph" w:styleId="ListParagraph">
    <w:name w:val="List Paragraph"/>
    <w:basedOn w:val="Normal"/>
    <w:uiPriority w:val="34"/>
    <w:qFormat/>
    <w:rsid w:val="007C6DC8"/>
    <w:pPr>
      <w:ind w:left="720"/>
      <w:contextualSpacing/>
    </w:pPr>
  </w:style>
  <w:style w:type="paragraph" w:styleId="Header">
    <w:name w:val="header"/>
    <w:basedOn w:val="Normal"/>
    <w:link w:val="HeaderChar"/>
    <w:uiPriority w:val="99"/>
    <w:unhideWhenUsed/>
    <w:rsid w:val="00C516F7"/>
    <w:pPr>
      <w:tabs>
        <w:tab w:val="center" w:pos="4703"/>
        <w:tab w:val="right" w:pos="9406"/>
      </w:tabs>
      <w:spacing w:after="0" w:line="240" w:lineRule="auto"/>
    </w:pPr>
  </w:style>
  <w:style w:type="paragraph" w:styleId="Footer">
    <w:name w:val="footer"/>
    <w:basedOn w:val="Normal"/>
    <w:link w:val="FooterChar"/>
    <w:uiPriority w:val="99"/>
    <w:unhideWhenUsed/>
    <w:rsid w:val="00C516F7"/>
    <w:pPr>
      <w:tabs>
        <w:tab w:val="center" w:pos="4703"/>
        <w:tab w:val="right" w:pos="9406"/>
      </w:tabs>
      <w:spacing w:after="0" w:line="240" w:lineRule="auto"/>
    </w:pPr>
  </w:style>
  <w:style w:type="paragraph" w:customStyle="1" w:styleId="Default">
    <w:name w:val="Default"/>
    <w:qFormat/>
    <w:rsid w:val="001E5549"/>
    <w:rPr>
      <w:rFonts w:ascii="Times New Roman" w:eastAsia="Calibri" w:hAnsi="Times New Roman" w:cs="Times New Roman"/>
      <w:color w:val="000000"/>
      <w:sz w:val="24"/>
      <w:szCs w:val="24"/>
      <w:lang w:val="en-US"/>
    </w:rPr>
  </w:style>
  <w:style w:type="paragraph" w:styleId="NoSpacing">
    <w:name w:val="No Spacing"/>
    <w:uiPriority w:val="1"/>
    <w:qFormat/>
    <w:rsid w:val="00612E5E"/>
    <w:rPr>
      <w:rFonts w:cs="Times New Roman"/>
      <w:lang w:val="bg-BG"/>
    </w:rPr>
  </w:style>
  <w:style w:type="paragraph" w:styleId="BalloonText">
    <w:name w:val="Balloon Text"/>
    <w:basedOn w:val="Normal"/>
    <w:link w:val="BalloonTextChar"/>
    <w:uiPriority w:val="99"/>
    <w:semiHidden/>
    <w:unhideWhenUsed/>
    <w:rsid w:val="00FE51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1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45BECA-7452-42FD-B556-FF1B09EA1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10</Pages>
  <Words>3158</Words>
  <Characters>18003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LaptopUser</dc:creator>
  <dc:description/>
  <cp:lastModifiedBy>Kiril Atanasov</cp:lastModifiedBy>
  <cp:revision>16</cp:revision>
  <cp:lastPrinted>2020-09-18T06:55:00Z</cp:lastPrinted>
  <dcterms:created xsi:type="dcterms:W3CDTF">2020-09-08T18:42:00Z</dcterms:created>
  <dcterms:modified xsi:type="dcterms:W3CDTF">2020-09-18T13:01:00Z</dcterms:modified>
  <dc:language>bg-BG</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