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BDB" w:rsidRPr="00704282" w:rsidRDefault="000E7BDB" w:rsidP="000E7BDB">
      <w:pPr>
        <w:widowControl/>
        <w:suppressAutoHyphens w:val="0"/>
        <w:overflowPunct/>
        <w:spacing w:after="0"/>
        <w:jc w:val="center"/>
        <w:rPr>
          <w:rFonts w:eastAsia="Calibri" w:cs="Times New Roman"/>
          <w:b/>
          <w:bCs/>
          <w:color w:val="auto"/>
          <w:lang w:eastAsia="en-US" w:bidi="ar-SA"/>
        </w:rPr>
      </w:pPr>
      <w:bookmarkStart w:id="0" w:name="_GoBack"/>
      <w:bookmarkEnd w:id="0"/>
      <w:r w:rsidRPr="00704282">
        <w:rPr>
          <w:rFonts w:eastAsia="Calibri" w:cs="Times New Roman"/>
          <w:b/>
          <w:bCs/>
          <w:color w:val="auto"/>
          <w:lang w:eastAsia="en-US" w:bidi="ar-SA"/>
        </w:rPr>
        <w:t>Приложение № 4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rPr>
          <w:rFonts w:eastAsia="Calibri" w:cs="Times New Roman"/>
          <w:b/>
          <w:bCs/>
          <w:color w:val="auto"/>
          <w:lang w:eastAsia="en-US" w:bidi="ar-SA"/>
        </w:rPr>
      </w:pPr>
    </w:p>
    <w:p w:rsidR="000E7BDB" w:rsidRDefault="000E7BDB" w:rsidP="000E7BDB">
      <w:pPr>
        <w:widowControl/>
        <w:suppressAutoHyphens w:val="0"/>
        <w:overflowPunct/>
        <w:spacing w:after="0" w:line="360" w:lineRule="auto"/>
        <w:jc w:val="center"/>
        <w:rPr>
          <w:rFonts w:eastAsia="Calibri" w:cs="Times New Roman"/>
          <w:b/>
          <w:bCs/>
          <w:color w:val="auto"/>
          <w:lang w:eastAsia="en-US" w:bidi="ar-SA"/>
        </w:rPr>
      </w:pPr>
      <w:r w:rsidRPr="00704282">
        <w:rPr>
          <w:rFonts w:eastAsia="Calibri" w:cs="Times New Roman"/>
          <w:b/>
          <w:bCs/>
          <w:color w:val="auto"/>
          <w:lang w:eastAsia="en-US" w:bidi="ar-SA"/>
        </w:rPr>
        <w:t xml:space="preserve">Формуляр за кандидатстване в конкурса на президентската </w:t>
      </w:r>
    </w:p>
    <w:p w:rsidR="000E7BDB" w:rsidRPr="00704282" w:rsidRDefault="000E7BDB" w:rsidP="000E7BDB">
      <w:pPr>
        <w:widowControl/>
        <w:suppressAutoHyphens w:val="0"/>
        <w:overflowPunct/>
        <w:spacing w:after="0" w:line="360" w:lineRule="auto"/>
        <w:jc w:val="center"/>
        <w:rPr>
          <w:rFonts w:eastAsia="Calibri" w:cs="Times New Roman"/>
          <w:b/>
          <w:bCs/>
          <w:color w:val="auto"/>
          <w:lang w:eastAsia="en-US" w:bidi="ar-SA"/>
        </w:rPr>
      </w:pPr>
      <w:r w:rsidRPr="00704282">
        <w:rPr>
          <w:rFonts w:eastAsia="Calibri" w:cs="Times New Roman"/>
          <w:b/>
          <w:bCs/>
          <w:color w:val="auto"/>
          <w:lang w:eastAsia="en-US" w:bidi="ar-SA"/>
        </w:rPr>
        <w:t xml:space="preserve">инициатива Награда „Джон Атанасов“, категория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rPr>
          <w:rFonts w:eastAsia="Calibri" w:cs="Times New Roman"/>
          <w:b/>
          <w:bCs/>
          <w:color w:val="auto"/>
          <w:lang w:eastAsia="en-US" w:bidi="ar-SA"/>
        </w:rPr>
      </w:pPr>
    </w:p>
    <w:p w:rsidR="000E7BDB" w:rsidRPr="00704282" w:rsidRDefault="000E7BDB" w:rsidP="005D3C9E">
      <w:pPr>
        <w:widowControl/>
        <w:suppressAutoHyphens w:val="0"/>
        <w:overflowPunct/>
        <w:spacing w:after="0" w:line="360" w:lineRule="auto"/>
        <w:jc w:val="center"/>
        <w:rPr>
          <w:rFonts w:eastAsia="Calibri" w:cs="Times New Roman"/>
          <w:b/>
          <w:bCs/>
          <w:color w:val="auto"/>
          <w:lang w:eastAsia="en-US" w:bidi="ar-SA"/>
        </w:rPr>
      </w:pPr>
      <w:r w:rsidRPr="00704282">
        <w:rPr>
          <w:rFonts w:eastAsia="Calibri" w:cs="Times New Roman"/>
          <w:b/>
          <w:bCs/>
          <w:color w:val="auto"/>
          <w:lang w:eastAsia="en-US" w:bidi="ar-SA"/>
        </w:rPr>
        <w:t>„Джон Атанасов – дебютен пробив в областта на</w:t>
      </w:r>
      <w:r w:rsidR="005D3C9E">
        <w:rPr>
          <w:rFonts w:eastAsia="Calibri" w:cs="Times New Roman"/>
          <w:b/>
          <w:bCs/>
          <w:color w:val="auto"/>
          <w:lang w:eastAsia="en-US" w:bidi="ar-SA"/>
        </w:rPr>
        <w:t xml:space="preserve"> </w:t>
      </w:r>
      <w:r w:rsidR="005D3C9E">
        <w:rPr>
          <w:rFonts w:eastAsia="Calibri" w:cs="Times New Roman"/>
          <w:b/>
          <w:bCs/>
          <w:color w:val="auto"/>
          <w:lang w:eastAsia="en-US" w:bidi="ar-SA"/>
        </w:rPr>
        <w:br/>
        <w:t>к</w:t>
      </w:r>
      <w:r w:rsidRPr="00704282">
        <w:rPr>
          <w:rFonts w:eastAsia="Calibri" w:cs="Times New Roman"/>
          <w:b/>
          <w:bCs/>
          <w:color w:val="auto"/>
          <w:lang w:eastAsia="en-US" w:bidi="ar-SA"/>
        </w:rPr>
        <w:t>омпютърните</w:t>
      </w:r>
      <w:r w:rsidR="005D3C9E">
        <w:rPr>
          <w:rFonts w:eastAsia="Calibri" w:cs="Times New Roman"/>
          <w:b/>
          <w:bCs/>
          <w:color w:val="auto"/>
          <w:lang w:eastAsia="en-US" w:bidi="ar-SA"/>
        </w:rPr>
        <w:t xml:space="preserve"> науки и</w:t>
      </w:r>
      <w:r w:rsidRPr="00704282">
        <w:rPr>
          <w:rFonts w:eastAsia="Calibri" w:cs="Times New Roman"/>
          <w:b/>
          <w:bCs/>
          <w:color w:val="auto"/>
          <w:lang w:eastAsia="en-US" w:bidi="ar-SA"/>
        </w:rPr>
        <w:t xml:space="preserve"> технологии”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center"/>
        <w:rPr>
          <w:rFonts w:eastAsia="Calibri" w:cs="Times New Roman"/>
          <w:b/>
          <w:bCs/>
          <w:color w:val="auto"/>
          <w:lang w:eastAsia="en-US" w:bidi="ar-SA"/>
        </w:rPr>
      </w:pPr>
    </w:p>
    <w:p w:rsidR="000E7BDB" w:rsidRPr="00704282" w:rsidRDefault="000E7BDB" w:rsidP="000E7BDB">
      <w:pPr>
        <w:spacing w:after="0"/>
        <w:jc w:val="center"/>
        <w:rPr>
          <w:rFonts w:cs="Times New Roman"/>
          <w:b/>
          <w:bCs/>
        </w:rPr>
      </w:pPr>
    </w:p>
    <w:p w:rsidR="000E7BDB" w:rsidRPr="00704282" w:rsidRDefault="000E7BDB" w:rsidP="000E7BDB">
      <w:pPr>
        <w:widowControl/>
        <w:numPr>
          <w:ilvl w:val="0"/>
          <w:numId w:val="23"/>
        </w:numPr>
        <w:suppressAutoHyphens w:val="0"/>
        <w:overflowPunct/>
        <w:spacing w:after="0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  <w:r w:rsidRPr="00704282">
        <w:rPr>
          <w:rFonts w:eastAsia="Calibri" w:cs="Times New Roman"/>
          <w:color w:val="auto"/>
          <w:szCs w:val="21"/>
          <w:lang w:eastAsia="en-US" w:bidi="ar-SA"/>
        </w:rPr>
        <w:t>Име, презиме и фамилия на кандидата.</w:t>
      </w:r>
    </w:p>
    <w:p w:rsidR="000E7BDB" w:rsidRPr="00704282" w:rsidRDefault="000E7BDB" w:rsidP="000E7BDB">
      <w:pPr>
        <w:widowControl/>
        <w:suppressAutoHyphens w:val="0"/>
        <w:overflowPunct/>
        <w:spacing w:before="240"/>
        <w:ind w:left="426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.....................................................................................................................</w:t>
      </w:r>
    </w:p>
    <w:p w:rsidR="000E7BDB" w:rsidRPr="00704282" w:rsidRDefault="000E7BDB" w:rsidP="000E7BDB">
      <w:pPr>
        <w:widowControl/>
        <w:numPr>
          <w:ilvl w:val="0"/>
          <w:numId w:val="23"/>
        </w:numPr>
        <w:suppressAutoHyphens w:val="0"/>
        <w:overflowPunct/>
        <w:spacing w:after="0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  <w:r w:rsidRPr="00704282">
        <w:rPr>
          <w:rFonts w:eastAsia="Calibri" w:cs="Times New Roman"/>
          <w:color w:val="auto"/>
          <w:szCs w:val="21"/>
          <w:lang w:eastAsia="en-US" w:bidi="ar-SA"/>
        </w:rPr>
        <w:t>Дата на раждане, тел., е-mail.</w:t>
      </w:r>
    </w:p>
    <w:p w:rsidR="000E7BDB" w:rsidRPr="00704282" w:rsidRDefault="000E7BDB" w:rsidP="000E7BDB">
      <w:pPr>
        <w:widowControl/>
        <w:suppressAutoHyphens w:val="0"/>
        <w:overflowPunct/>
        <w:spacing w:before="240"/>
        <w:ind w:left="426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  <w:r w:rsidRPr="00704282">
        <w:rPr>
          <w:rFonts w:eastAsia="Calibri" w:cs="Times New Roman"/>
          <w:color w:val="auto"/>
          <w:szCs w:val="21"/>
          <w:lang w:eastAsia="en-US" w:bidi="ar-SA"/>
        </w:rPr>
        <w:t>.....................................................................................................................</w:t>
      </w:r>
    </w:p>
    <w:p w:rsidR="000E7BDB" w:rsidRPr="00704282" w:rsidRDefault="000E7BDB" w:rsidP="000E7BDB">
      <w:pPr>
        <w:widowControl/>
        <w:suppressAutoHyphens w:val="0"/>
        <w:overflowPunct/>
        <w:spacing w:before="240"/>
        <w:ind w:left="426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</w:p>
    <w:p w:rsidR="000E7BDB" w:rsidRPr="00704282" w:rsidRDefault="000E7BDB" w:rsidP="000E7BDB">
      <w:pPr>
        <w:widowControl/>
        <w:numPr>
          <w:ilvl w:val="0"/>
          <w:numId w:val="23"/>
        </w:numPr>
        <w:suppressAutoHyphens w:val="0"/>
        <w:overflowPunct/>
        <w:spacing w:after="0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  <w:r w:rsidRPr="00704282">
        <w:rPr>
          <w:rFonts w:eastAsia="Calibri" w:cs="Times New Roman"/>
          <w:color w:val="auto"/>
          <w:szCs w:val="21"/>
          <w:lang w:eastAsia="en-US" w:bidi="ar-SA"/>
        </w:rPr>
        <w:t>Учебно заведение, в което се обучава / е завършил кандидатът.</w:t>
      </w:r>
    </w:p>
    <w:p w:rsidR="000E7BDB" w:rsidRPr="00704282" w:rsidRDefault="000E7BDB" w:rsidP="000E7BDB">
      <w:pPr>
        <w:widowControl/>
        <w:suppressAutoHyphens w:val="0"/>
        <w:overflowPunct/>
        <w:spacing w:before="240"/>
        <w:ind w:left="426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.....................................................................................................................</w:t>
      </w:r>
    </w:p>
    <w:p w:rsidR="000E7BDB" w:rsidRPr="00704282" w:rsidRDefault="000E7BDB" w:rsidP="000E7BDB">
      <w:pPr>
        <w:widowControl/>
        <w:numPr>
          <w:ilvl w:val="0"/>
          <w:numId w:val="23"/>
        </w:numPr>
        <w:suppressAutoHyphens w:val="0"/>
        <w:overflowPunct/>
        <w:spacing w:after="0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  <w:r w:rsidRPr="00704282">
        <w:rPr>
          <w:rFonts w:eastAsia="Calibri" w:cs="Times New Roman"/>
          <w:color w:val="auto"/>
          <w:szCs w:val="21"/>
          <w:lang w:eastAsia="en-US" w:bidi="ar-SA"/>
        </w:rPr>
        <w:t>Участия и класирания в изброени национални и международни научни фестивали и състезания; участия в изследователски школи, научни фестивали, семинари, научни конгреси; публикации в научни и популярни списания:</w:t>
      </w:r>
    </w:p>
    <w:p w:rsidR="000E7BDB" w:rsidRPr="00704282" w:rsidRDefault="000E7BDB" w:rsidP="000E7BDB">
      <w:pPr>
        <w:widowControl/>
        <w:suppressAutoHyphens w:val="0"/>
        <w:overflowPunct/>
        <w:spacing w:before="240"/>
        <w:ind w:left="426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.....................................................................................................................</w:t>
      </w:r>
    </w:p>
    <w:p w:rsidR="000E7BDB" w:rsidRPr="00704282" w:rsidRDefault="000E7BDB" w:rsidP="000E7BDB">
      <w:pPr>
        <w:widowControl/>
        <w:numPr>
          <w:ilvl w:val="0"/>
          <w:numId w:val="23"/>
        </w:numPr>
        <w:suppressAutoHyphens w:val="0"/>
        <w:overflowPunct/>
        <w:spacing w:after="0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  <w:r w:rsidRPr="00704282">
        <w:rPr>
          <w:rFonts w:eastAsia="Calibri" w:cs="Times New Roman"/>
          <w:color w:val="auto"/>
          <w:szCs w:val="21"/>
          <w:lang w:eastAsia="en-US" w:bidi="ar-SA"/>
        </w:rPr>
        <w:t>Преподаватели, с най-голям принос за постиженията през годината, месторабота, контакти:</w:t>
      </w:r>
    </w:p>
    <w:p w:rsidR="000E7BDB" w:rsidRPr="00704282" w:rsidRDefault="000E7BDB" w:rsidP="000E7BDB">
      <w:pPr>
        <w:widowControl/>
        <w:suppressAutoHyphens w:val="0"/>
        <w:overflowPunct/>
        <w:spacing w:before="240"/>
        <w:ind w:left="426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.....................................................................................................................</w:t>
      </w:r>
    </w:p>
    <w:p w:rsidR="000E7BDB" w:rsidRPr="00704282" w:rsidRDefault="000E7BDB" w:rsidP="000E7BDB">
      <w:pPr>
        <w:widowControl/>
        <w:numPr>
          <w:ilvl w:val="0"/>
          <w:numId w:val="23"/>
        </w:numPr>
        <w:suppressAutoHyphens w:val="0"/>
        <w:overflowPunct/>
        <w:spacing w:after="0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  <w:r w:rsidRPr="00704282">
        <w:rPr>
          <w:rFonts w:eastAsia="Calibri" w:cs="Times New Roman"/>
          <w:color w:val="auto"/>
          <w:szCs w:val="21"/>
          <w:lang w:eastAsia="en-US" w:bidi="ar-SA"/>
        </w:rPr>
        <w:t>Проект или проекти, с които е кандидатът е кандидатствал в съответните състезания, както и тяхното описание до 3 стандартни машинописни страници / 1800 знака на стр./ общо:</w:t>
      </w:r>
    </w:p>
    <w:p w:rsidR="000E7BDB" w:rsidRPr="00704282" w:rsidRDefault="000E7BDB" w:rsidP="000E7BDB">
      <w:pPr>
        <w:widowControl/>
        <w:suppressAutoHyphens w:val="0"/>
        <w:overflowPunct/>
        <w:spacing w:before="240"/>
        <w:ind w:left="426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.....................................................................................................................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center"/>
        <w:rPr>
          <w:rFonts w:eastAsia="Calibri" w:cs="Times New Roman"/>
          <w:b/>
          <w:bCs/>
          <w:color w:val="auto"/>
          <w:lang w:eastAsia="en-US" w:bidi="ar-SA"/>
        </w:rPr>
      </w:pPr>
      <w:r w:rsidRPr="00704282">
        <w:rPr>
          <w:rFonts w:eastAsia="Calibri" w:cs="Times New Roman"/>
          <w:b/>
          <w:bCs/>
          <w:color w:val="auto"/>
          <w:lang w:eastAsia="en-US" w:bidi="ar-SA"/>
        </w:rPr>
        <w:lastRenderedPageBreak/>
        <w:t>***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center"/>
        <w:rPr>
          <w:rFonts w:eastAsia="Calibri" w:cs="Times New Roman"/>
          <w:b/>
          <w:bCs/>
          <w:color w:val="auto"/>
          <w:lang w:eastAsia="en-US" w:bidi="ar-SA"/>
        </w:rPr>
      </w:pPr>
    </w:p>
    <w:p w:rsidR="000E7BDB" w:rsidRPr="00704282" w:rsidRDefault="000E7BDB" w:rsidP="000E7BDB">
      <w:pPr>
        <w:widowControl/>
        <w:suppressAutoHyphens w:val="0"/>
        <w:overflowPunct/>
        <w:spacing w:after="0" w:line="360" w:lineRule="auto"/>
        <w:jc w:val="center"/>
        <w:rPr>
          <w:rFonts w:eastAsia="Calibri" w:cs="Times New Roman"/>
          <w:b/>
          <w:bCs/>
          <w:color w:val="auto"/>
          <w:lang w:eastAsia="en-US" w:bidi="ar-SA"/>
        </w:rPr>
      </w:pPr>
      <w:r w:rsidRPr="00704282">
        <w:rPr>
          <w:rFonts w:eastAsia="Calibri" w:cs="Times New Roman"/>
          <w:b/>
          <w:bCs/>
          <w:color w:val="auto"/>
          <w:lang w:eastAsia="en-US" w:bidi="ar-SA"/>
        </w:rPr>
        <w:t>Показатели за класиране на кандидатите за</w:t>
      </w:r>
    </w:p>
    <w:p w:rsidR="000E7BDB" w:rsidRPr="00704282" w:rsidRDefault="000E7BDB" w:rsidP="000E7BDB">
      <w:pPr>
        <w:widowControl/>
        <w:suppressAutoHyphens w:val="0"/>
        <w:overflowPunct/>
        <w:spacing w:after="0" w:line="360" w:lineRule="auto"/>
        <w:jc w:val="center"/>
        <w:rPr>
          <w:rFonts w:eastAsia="Calibri" w:cs="Times New Roman"/>
          <w:b/>
          <w:bCs/>
          <w:color w:val="auto"/>
          <w:lang w:eastAsia="en-US" w:bidi="ar-SA"/>
        </w:rPr>
      </w:pPr>
      <w:r w:rsidRPr="00704282">
        <w:rPr>
          <w:rFonts w:eastAsia="Calibri" w:cs="Times New Roman"/>
          <w:b/>
          <w:bCs/>
          <w:color w:val="auto"/>
          <w:lang w:eastAsia="en-US" w:bidi="ar-SA"/>
        </w:rPr>
        <w:t xml:space="preserve">Грамота „Джон Атанасов – дебютен пробив в областта на </w:t>
      </w:r>
    </w:p>
    <w:p w:rsidR="000E7BDB" w:rsidRPr="00704282" w:rsidRDefault="000E7BDB" w:rsidP="000E7BDB">
      <w:pPr>
        <w:widowControl/>
        <w:suppressAutoHyphens w:val="0"/>
        <w:overflowPunct/>
        <w:spacing w:after="0" w:line="360" w:lineRule="auto"/>
        <w:jc w:val="center"/>
        <w:rPr>
          <w:rFonts w:eastAsia="Calibri" w:cs="Times New Roman"/>
          <w:b/>
          <w:bCs/>
          <w:color w:val="auto"/>
          <w:lang w:eastAsia="en-US" w:bidi="ar-SA"/>
        </w:rPr>
      </w:pPr>
      <w:r w:rsidRPr="00704282">
        <w:rPr>
          <w:rFonts w:eastAsia="Calibri" w:cs="Times New Roman"/>
          <w:b/>
          <w:bCs/>
          <w:color w:val="auto"/>
          <w:lang w:eastAsia="en-US" w:bidi="ar-SA"/>
        </w:rPr>
        <w:t>компютърните технологии“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center"/>
        <w:rPr>
          <w:rFonts w:eastAsia="Calibri" w:cs="Times New Roman"/>
          <w:b/>
          <w:bCs/>
          <w:color w:val="auto"/>
          <w:lang w:eastAsia="en-US" w:bidi="ar-SA"/>
        </w:rPr>
      </w:pPr>
    </w:p>
    <w:p w:rsidR="000E7BDB" w:rsidRPr="00704282" w:rsidRDefault="000E7BDB" w:rsidP="000E7BDB">
      <w:pPr>
        <w:widowControl/>
        <w:suppressAutoHyphens w:val="0"/>
        <w:overflowPunct/>
        <w:spacing w:after="0"/>
        <w:jc w:val="center"/>
        <w:rPr>
          <w:rFonts w:eastAsia="Calibri" w:cs="Times New Roman"/>
          <w:b/>
          <w:bCs/>
          <w:color w:val="auto"/>
          <w:lang w:eastAsia="en-US" w:bidi="ar-SA"/>
        </w:rPr>
      </w:pPr>
    </w:p>
    <w:p w:rsidR="000E7BDB" w:rsidRPr="00704282" w:rsidRDefault="000E7BDB" w:rsidP="000E7BDB">
      <w:pPr>
        <w:widowControl/>
        <w:suppressAutoHyphens w:val="0"/>
        <w:overflowPunct/>
        <w:spacing w:after="0"/>
        <w:ind w:firstLine="708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За класиране на учениците – кандидати за носители на грамотата се отчитат следните постижения на участниците в рамките на системата от национални и международни състезания и фестивали: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b/>
          <w:bCs/>
          <w:color w:val="auto"/>
          <w:lang w:eastAsia="en-US" w:bidi="ar-SA"/>
        </w:rPr>
        <w:t>1)</w:t>
      </w:r>
      <w:r w:rsidRPr="00704282">
        <w:rPr>
          <w:rFonts w:eastAsia="Calibri" w:cs="Times New Roman"/>
          <w:color w:val="auto"/>
          <w:lang w:eastAsia="en-US" w:bidi="ar-SA"/>
        </w:rPr>
        <w:tab/>
        <w:t>Европейски конкурс за млади учени (EUCYS). Допускат се само лауреати от категория „Компютърни науки“.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Основна тежест: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ind w:left="284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o</w:t>
      </w:r>
      <w:r w:rsidRPr="00704282">
        <w:rPr>
          <w:rFonts w:eastAsia="Calibri" w:cs="Times New Roman"/>
          <w:color w:val="auto"/>
          <w:lang w:eastAsia="en-US" w:bidi="ar-SA"/>
        </w:rPr>
        <w:tab/>
        <w:t xml:space="preserve">Първа награда и специална награда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ind w:left="284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o</w:t>
      </w:r>
      <w:r w:rsidRPr="00704282">
        <w:rPr>
          <w:rFonts w:eastAsia="Calibri" w:cs="Times New Roman"/>
          <w:color w:val="auto"/>
          <w:lang w:eastAsia="en-US" w:bidi="ar-SA"/>
        </w:rPr>
        <w:tab/>
        <w:t xml:space="preserve">Първа награда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ind w:left="284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o</w:t>
      </w:r>
      <w:r w:rsidRPr="00704282">
        <w:rPr>
          <w:rFonts w:eastAsia="Calibri" w:cs="Times New Roman"/>
          <w:color w:val="auto"/>
          <w:lang w:eastAsia="en-US" w:bidi="ar-SA"/>
        </w:rPr>
        <w:tab/>
        <w:t xml:space="preserve">Втора награда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ind w:left="284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o</w:t>
      </w:r>
      <w:r w:rsidRPr="00704282">
        <w:rPr>
          <w:rFonts w:eastAsia="Calibri" w:cs="Times New Roman"/>
          <w:color w:val="auto"/>
          <w:lang w:eastAsia="en-US" w:bidi="ar-SA"/>
        </w:rPr>
        <w:tab/>
        <w:t xml:space="preserve">Трета награда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ind w:left="284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o</w:t>
      </w:r>
      <w:r w:rsidRPr="00704282">
        <w:rPr>
          <w:rFonts w:eastAsia="Calibri" w:cs="Times New Roman"/>
          <w:color w:val="auto"/>
          <w:lang w:eastAsia="en-US" w:bidi="ar-SA"/>
        </w:rPr>
        <w:tab/>
        <w:t xml:space="preserve">Спонсорска премия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 xml:space="preserve">Вземат се под внимание: Участвал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b/>
          <w:bCs/>
          <w:color w:val="auto"/>
          <w:lang w:eastAsia="en-US" w:bidi="ar-SA"/>
        </w:rPr>
        <w:t>2)</w:t>
      </w:r>
      <w:r w:rsidRPr="00704282">
        <w:rPr>
          <w:rFonts w:eastAsia="Calibri" w:cs="Times New Roman"/>
          <w:color w:val="auto"/>
          <w:lang w:eastAsia="en-US" w:bidi="ar-SA"/>
        </w:rPr>
        <w:tab/>
      </w:r>
      <w:r w:rsidR="000D50C1">
        <w:rPr>
          <w:rFonts w:eastAsia="Calibri" w:cs="Times New Roman"/>
          <w:color w:val="auto"/>
          <w:lang w:val="en-US" w:eastAsia="en-US" w:bidi="ar-SA"/>
        </w:rPr>
        <w:t>Regeneron</w:t>
      </w:r>
      <w:r w:rsidRPr="00704282">
        <w:rPr>
          <w:rFonts w:eastAsia="Calibri" w:cs="Times New Roman"/>
          <w:color w:val="auto"/>
          <w:lang w:eastAsia="en-US" w:bidi="ar-SA"/>
        </w:rPr>
        <w:t xml:space="preserve"> международен панаир на науката и инженерството (</w:t>
      </w:r>
      <w:r w:rsidR="000D50C1">
        <w:rPr>
          <w:rFonts w:eastAsia="Calibri" w:cs="Times New Roman"/>
          <w:color w:val="auto"/>
          <w:lang w:val="en-US" w:eastAsia="en-US" w:bidi="ar-SA"/>
        </w:rPr>
        <w:t>Regeneron</w:t>
      </w:r>
      <w:r w:rsidRPr="00704282">
        <w:rPr>
          <w:rFonts w:eastAsia="Calibri" w:cs="Times New Roman"/>
          <w:color w:val="auto"/>
          <w:lang w:eastAsia="en-US" w:bidi="ar-SA"/>
        </w:rPr>
        <w:t xml:space="preserve"> ISEF). Допускат се лауреати от категориите „Софтуерни системи“, „Роботика и интелигентни </w:t>
      </w:r>
      <w:r w:rsidR="001E1E56">
        <w:rPr>
          <w:rFonts w:eastAsia="Calibri" w:cs="Times New Roman"/>
          <w:color w:val="auto"/>
          <w:lang w:eastAsia="en-US" w:bidi="ar-SA"/>
        </w:rPr>
        <w:t>машини“, „Вградени устройства“</w:t>
      </w:r>
      <w:r w:rsidR="000D50C1">
        <w:rPr>
          <w:rFonts w:eastAsia="Calibri" w:cs="Times New Roman"/>
          <w:color w:val="auto"/>
          <w:lang w:eastAsia="en-US" w:bidi="ar-SA"/>
        </w:rPr>
        <w:t>, „Биоинформатика“ и изчислителните подк</w:t>
      </w:r>
      <w:r w:rsidRPr="00704282">
        <w:rPr>
          <w:rFonts w:eastAsia="Calibri" w:cs="Times New Roman"/>
          <w:color w:val="auto"/>
          <w:lang w:eastAsia="en-US" w:bidi="ar-SA"/>
        </w:rPr>
        <w:t>атегории на всички категории.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Основна тежест: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ind w:left="284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o</w:t>
      </w:r>
      <w:r w:rsidRPr="00704282">
        <w:rPr>
          <w:rFonts w:eastAsia="Calibri" w:cs="Times New Roman"/>
          <w:color w:val="auto"/>
          <w:lang w:eastAsia="en-US" w:bidi="ar-SA"/>
        </w:rPr>
        <w:tab/>
        <w:t xml:space="preserve">Награда „Най-добър в категория“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ind w:left="284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o</w:t>
      </w:r>
      <w:r w:rsidRPr="00704282">
        <w:rPr>
          <w:rFonts w:eastAsia="Calibri" w:cs="Times New Roman"/>
          <w:color w:val="auto"/>
          <w:lang w:eastAsia="en-US" w:bidi="ar-SA"/>
        </w:rPr>
        <w:tab/>
        <w:t xml:space="preserve">Първа награда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ind w:left="284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o</w:t>
      </w:r>
      <w:r w:rsidRPr="00704282">
        <w:rPr>
          <w:rFonts w:eastAsia="Calibri" w:cs="Times New Roman"/>
          <w:color w:val="auto"/>
          <w:lang w:eastAsia="en-US" w:bidi="ar-SA"/>
        </w:rPr>
        <w:tab/>
        <w:t xml:space="preserve">Втора награда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ind w:left="284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o</w:t>
      </w:r>
      <w:r w:rsidRPr="00704282">
        <w:rPr>
          <w:rFonts w:eastAsia="Calibri" w:cs="Times New Roman"/>
          <w:color w:val="auto"/>
          <w:lang w:eastAsia="en-US" w:bidi="ar-SA"/>
        </w:rPr>
        <w:tab/>
        <w:t xml:space="preserve">Трета награда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ind w:left="284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o</w:t>
      </w:r>
      <w:r w:rsidRPr="00704282">
        <w:rPr>
          <w:rFonts w:eastAsia="Calibri" w:cs="Times New Roman"/>
          <w:color w:val="auto"/>
          <w:lang w:eastAsia="en-US" w:bidi="ar-SA"/>
        </w:rPr>
        <w:tab/>
        <w:t xml:space="preserve">Четвърта награда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ind w:left="284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o</w:t>
      </w:r>
      <w:r w:rsidRPr="00704282">
        <w:rPr>
          <w:rFonts w:eastAsia="Calibri" w:cs="Times New Roman"/>
          <w:color w:val="auto"/>
          <w:lang w:eastAsia="en-US" w:bidi="ar-SA"/>
        </w:rPr>
        <w:tab/>
        <w:t>Спонсорска премия</w:t>
      </w:r>
    </w:p>
    <w:p w:rsidR="000E7BDB" w:rsidRPr="000D50C1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Вземат се под внимание: Участвал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b/>
          <w:bCs/>
          <w:color w:val="auto"/>
          <w:lang w:eastAsia="en-US" w:bidi="ar-SA"/>
        </w:rPr>
        <w:t>3)</w:t>
      </w:r>
      <w:r w:rsidRPr="00704282">
        <w:rPr>
          <w:rFonts w:eastAsia="Calibri" w:cs="Times New Roman"/>
          <w:color w:val="auto"/>
          <w:lang w:eastAsia="en-US" w:bidi="ar-SA"/>
        </w:rPr>
        <w:tab/>
        <w:t>Научен фестивал на „Гугъл“ (Google Science Fair).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Основна тежест: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ind w:left="284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o</w:t>
      </w:r>
      <w:r w:rsidRPr="00704282">
        <w:rPr>
          <w:rFonts w:eastAsia="Calibri" w:cs="Times New Roman"/>
          <w:color w:val="auto"/>
          <w:lang w:eastAsia="en-US" w:bidi="ar-SA"/>
        </w:rPr>
        <w:tab/>
        <w:t>Награда „Grand Prize“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ind w:left="284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o</w:t>
      </w:r>
      <w:r w:rsidRPr="00704282">
        <w:rPr>
          <w:rFonts w:eastAsia="Calibri" w:cs="Times New Roman"/>
          <w:color w:val="auto"/>
          <w:lang w:eastAsia="en-US" w:bidi="ar-SA"/>
        </w:rPr>
        <w:tab/>
        <w:t xml:space="preserve">Награда „Virgin Galactic Pioneer Award”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ind w:left="284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o</w:t>
      </w:r>
      <w:r w:rsidRPr="00704282">
        <w:rPr>
          <w:rFonts w:eastAsia="Calibri" w:cs="Times New Roman"/>
          <w:color w:val="auto"/>
          <w:lang w:eastAsia="en-US" w:bidi="ar-SA"/>
        </w:rPr>
        <w:tab/>
        <w:t xml:space="preserve">Включване в топ 20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ind w:left="284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o</w:t>
      </w:r>
      <w:r w:rsidRPr="00704282">
        <w:rPr>
          <w:rFonts w:eastAsia="Calibri" w:cs="Times New Roman"/>
          <w:color w:val="auto"/>
          <w:lang w:eastAsia="en-US" w:bidi="ar-SA"/>
        </w:rPr>
        <w:tab/>
        <w:t xml:space="preserve">Регионален финалист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b/>
          <w:bCs/>
          <w:color w:val="auto"/>
          <w:lang w:eastAsia="en-US" w:bidi="ar-SA"/>
        </w:rPr>
        <w:t>4)</w:t>
      </w:r>
      <w:r w:rsidRPr="00704282">
        <w:rPr>
          <w:rFonts w:eastAsia="Calibri" w:cs="Times New Roman"/>
          <w:color w:val="auto"/>
          <w:lang w:eastAsia="en-US" w:bidi="ar-SA"/>
        </w:rPr>
        <w:tab/>
        <w:t>Международна изследователска школа RSI (Massachusetts Institute of Technology). Допускат се само участници в направление информатика.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Основна тежест: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ind w:left="284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o</w:t>
      </w:r>
      <w:r w:rsidRPr="00704282">
        <w:rPr>
          <w:rFonts w:eastAsia="Calibri" w:cs="Times New Roman"/>
          <w:color w:val="auto"/>
          <w:lang w:eastAsia="en-US" w:bidi="ar-SA"/>
        </w:rPr>
        <w:tab/>
        <w:t xml:space="preserve">Влизане в топ 5 на писмени разработки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ind w:left="284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o</w:t>
      </w:r>
      <w:r w:rsidRPr="00704282">
        <w:rPr>
          <w:rFonts w:eastAsia="Calibri" w:cs="Times New Roman"/>
          <w:color w:val="auto"/>
          <w:lang w:eastAsia="en-US" w:bidi="ar-SA"/>
        </w:rPr>
        <w:tab/>
        <w:t xml:space="preserve">Влизане в топ 5 на устни презентации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ind w:left="284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o</w:t>
      </w:r>
      <w:r w:rsidRPr="00704282">
        <w:rPr>
          <w:rFonts w:eastAsia="Calibri" w:cs="Times New Roman"/>
          <w:color w:val="auto"/>
          <w:lang w:eastAsia="en-US" w:bidi="ar-SA"/>
        </w:rPr>
        <w:tab/>
        <w:t xml:space="preserve">Влизане в топ 10 на устни презентации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 xml:space="preserve">Вземат се под внимание: Участие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b/>
          <w:bCs/>
          <w:color w:val="auto"/>
          <w:lang w:eastAsia="en-US" w:bidi="ar-SA"/>
        </w:rPr>
        <w:t>5)</w:t>
      </w:r>
      <w:r w:rsidRPr="00704282">
        <w:rPr>
          <w:rFonts w:eastAsia="Calibri" w:cs="Times New Roman"/>
          <w:color w:val="auto"/>
          <w:lang w:eastAsia="en-US" w:bidi="ar-SA"/>
        </w:rPr>
        <w:tab/>
        <w:t>Участия и класиране в състезанията на Institute of Electrical and Electronics Engineers (IEEE) в направления, касаещи компютърните науки.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 xml:space="preserve">Основна тежест: Класиране сред най-добрите 3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 xml:space="preserve">Вземат се под внимание: Участие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b/>
          <w:bCs/>
          <w:color w:val="auto"/>
          <w:lang w:eastAsia="en-US" w:bidi="ar-SA"/>
        </w:rPr>
        <w:t>6)</w:t>
      </w:r>
      <w:r w:rsidRPr="00704282">
        <w:rPr>
          <w:rFonts w:eastAsia="Calibri" w:cs="Times New Roman"/>
          <w:color w:val="auto"/>
          <w:lang w:eastAsia="en-US" w:bidi="ar-SA"/>
        </w:rPr>
        <w:tab/>
        <w:t>Участие в състезанието InfoMatrix.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Основна тежест: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ind w:left="284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o</w:t>
      </w:r>
      <w:r w:rsidRPr="00704282">
        <w:rPr>
          <w:rFonts w:eastAsia="Calibri" w:cs="Times New Roman"/>
          <w:color w:val="auto"/>
          <w:lang w:eastAsia="en-US" w:bidi="ar-SA"/>
        </w:rPr>
        <w:tab/>
        <w:t xml:space="preserve">Първа награда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ind w:left="284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o</w:t>
      </w:r>
      <w:r w:rsidRPr="00704282">
        <w:rPr>
          <w:rFonts w:eastAsia="Calibri" w:cs="Times New Roman"/>
          <w:color w:val="auto"/>
          <w:lang w:eastAsia="en-US" w:bidi="ar-SA"/>
        </w:rPr>
        <w:tab/>
        <w:t xml:space="preserve">Втора награда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ind w:left="284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>o</w:t>
      </w:r>
      <w:r w:rsidRPr="00704282">
        <w:rPr>
          <w:rFonts w:eastAsia="Calibri" w:cs="Times New Roman"/>
          <w:color w:val="auto"/>
          <w:lang w:eastAsia="en-US" w:bidi="ar-SA"/>
        </w:rPr>
        <w:tab/>
        <w:t xml:space="preserve">Трета награда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b/>
          <w:bCs/>
          <w:color w:val="auto"/>
          <w:lang w:eastAsia="en-US" w:bidi="ar-SA"/>
        </w:rPr>
        <w:t>7)</w:t>
      </w:r>
      <w:r w:rsidRPr="00704282">
        <w:rPr>
          <w:rFonts w:eastAsia="Calibri" w:cs="Times New Roman"/>
          <w:color w:val="auto"/>
          <w:lang w:eastAsia="en-US" w:bidi="ar-SA"/>
        </w:rPr>
        <w:tab/>
        <w:t>Участие в доказани национални научни школи, включително:  Лятна изследователска школа, организирана от Института по информатика и математика към БАН; летните школи на Фондация „Миню Балкански“ в областта на компютърните науки и др.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 xml:space="preserve">Основна тежест: Класиран по ранг листа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b/>
          <w:bCs/>
          <w:color w:val="auto"/>
          <w:lang w:eastAsia="en-US" w:bidi="ar-SA"/>
        </w:rPr>
        <w:lastRenderedPageBreak/>
        <w:t>8)</w:t>
      </w:r>
      <w:r w:rsidRPr="00704282">
        <w:rPr>
          <w:rFonts w:eastAsia="Calibri" w:cs="Times New Roman"/>
          <w:color w:val="auto"/>
          <w:lang w:eastAsia="en-US" w:bidi="ar-SA"/>
        </w:rPr>
        <w:tab/>
        <w:t>Участия и класиране в Data Mining Cup (DMC).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 xml:space="preserve">Основна тежест: Класиране сред най-добрите 3 проекта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color w:val="auto"/>
          <w:lang w:eastAsia="en-US" w:bidi="ar-SA"/>
        </w:rPr>
        <w:t xml:space="preserve">Вземат се под внимание: Участие 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b/>
          <w:bCs/>
          <w:color w:val="auto"/>
          <w:lang w:eastAsia="en-US" w:bidi="ar-SA"/>
        </w:rPr>
        <w:t>9)</w:t>
      </w:r>
      <w:r w:rsidRPr="00704282">
        <w:rPr>
          <w:rFonts w:eastAsia="Calibri" w:cs="Times New Roman"/>
          <w:color w:val="auto"/>
          <w:lang w:eastAsia="en-US" w:bidi="ar-SA"/>
        </w:rPr>
        <w:tab/>
        <w:t>Приемат се и се вземат предвид доказаните участия и класирания в международните научни инициативи; международни школи, научни фестивали, семинари, научни конгреси; публикации в научни и популярни списания: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</w:p>
    <w:p w:rsidR="000E7BDB" w:rsidRPr="00704282" w:rsidRDefault="000E7BDB" w:rsidP="000E7BDB">
      <w:pPr>
        <w:widowControl/>
        <w:numPr>
          <w:ilvl w:val="0"/>
          <w:numId w:val="24"/>
        </w:numPr>
        <w:suppressAutoHyphens w:val="0"/>
        <w:overflowPunct/>
        <w:spacing w:after="0"/>
        <w:ind w:left="284" w:firstLine="0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  <w:r w:rsidRPr="00704282">
        <w:rPr>
          <w:rFonts w:eastAsia="Calibri" w:cs="Times New Roman"/>
          <w:color w:val="auto"/>
          <w:szCs w:val="21"/>
          <w:lang w:eastAsia="en-US" w:bidi="ar-SA"/>
        </w:rPr>
        <w:t>IoT WF</w:t>
      </w:r>
    </w:p>
    <w:p w:rsidR="000E7BDB" w:rsidRPr="00704282" w:rsidRDefault="000E7BDB" w:rsidP="000E7BDB">
      <w:pPr>
        <w:widowControl/>
        <w:numPr>
          <w:ilvl w:val="0"/>
          <w:numId w:val="24"/>
        </w:numPr>
        <w:suppressAutoHyphens w:val="0"/>
        <w:overflowPunct/>
        <w:spacing w:after="0"/>
        <w:ind w:left="284" w:firstLine="0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  <w:r w:rsidRPr="00704282">
        <w:rPr>
          <w:rFonts w:eastAsia="Calibri" w:cs="Times New Roman"/>
          <w:color w:val="auto"/>
          <w:szCs w:val="21"/>
          <w:lang w:eastAsia="en-US" w:bidi="ar-SA"/>
        </w:rPr>
        <w:t>INESPO</w:t>
      </w:r>
    </w:p>
    <w:p w:rsidR="000E7BDB" w:rsidRPr="00704282" w:rsidRDefault="000E7BDB" w:rsidP="000E7BDB">
      <w:pPr>
        <w:widowControl/>
        <w:numPr>
          <w:ilvl w:val="0"/>
          <w:numId w:val="24"/>
        </w:numPr>
        <w:suppressAutoHyphens w:val="0"/>
        <w:overflowPunct/>
        <w:spacing w:after="0"/>
        <w:ind w:left="284" w:firstLine="0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  <w:r w:rsidRPr="00704282">
        <w:rPr>
          <w:rFonts w:eastAsia="Calibri" w:cs="Times New Roman"/>
          <w:color w:val="auto"/>
          <w:szCs w:val="21"/>
          <w:lang w:eastAsia="en-US" w:bidi="ar-SA"/>
        </w:rPr>
        <w:t xml:space="preserve">Digital Wind; </w:t>
      </w:r>
    </w:p>
    <w:p w:rsidR="000E7BDB" w:rsidRPr="00704282" w:rsidRDefault="000E7BDB" w:rsidP="000E7BDB">
      <w:pPr>
        <w:widowControl/>
        <w:numPr>
          <w:ilvl w:val="0"/>
          <w:numId w:val="24"/>
        </w:numPr>
        <w:suppressAutoHyphens w:val="0"/>
        <w:overflowPunct/>
        <w:spacing w:after="0"/>
        <w:ind w:left="284" w:firstLine="0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  <w:r w:rsidRPr="00704282">
        <w:rPr>
          <w:rFonts w:eastAsia="Calibri" w:cs="Times New Roman"/>
          <w:color w:val="auto"/>
          <w:szCs w:val="21"/>
          <w:lang w:eastAsia="en-US" w:bidi="ar-SA"/>
        </w:rPr>
        <w:t xml:space="preserve">Imagine Cup; </w:t>
      </w:r>
    </w:p>
    <w:p w:rsidR="000E7BDB" w:rsidRPr="00704282" w:rsidRDefault="000E7BDB" w:rsidP="000E7BDB">
      <w:pPr>
        <w:widowControl/>
        <w:numPr>
          <w:ilvl w:val="0"/>
          <w:numId w:val="24"/>
        </w:numPr>
        <w:suppressAutoHyphens w:val="0"/>
        <w:overflowPunct/>
        <w:spacing w:after="0"/>
        <w:ind w:left="284" w:firstLine="0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  <w:r w:rsidRPr="00704282">
        <w:rPr>
          <w:rFonts w:eastAsia="Calibri" w:cs="Times New Roman"/>
          <w:color w:val="auto"/>
          <w:szCs w:val="21"/>
          <w:lang w:eastAsia="en-US" w:bidi="ar-SA"/>
        </w:rPr>
        <w:t xml:space="preserve">NASA Space Apps, </w:t>
      </w:r>
    </w:p>
    <w:p w:rsidR="000E7BDB" w:rsidRPr="00704282" w:rsidRDefault="000E7BDB" w:rsidP="000E7BDB">
      <w:pPr>
        <w:widowControl/>
        <w:numPr>
          <w:ilvl w:val="0"/>
          <w:numId w:val="24"/>
        </w:numPr>
        <w:suppressAutoHyphens w:val="0"/>
        <w:overflowPunct/>
        <w:spacing w:after="0"/>
        <w:ind w:left="284" w:firstLine="0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  <w:r w:rsidRPr="00704282">
        <w:rPr>
          <w:rFonts w:eastAsia="Calibri" w:cs="Times New Roman"/>
          <w:color w:val="auto"/>
          <w:szCs w:val="21"/>
          <w:lang w:eastAsia="en-US" w:bidi="ar-SA"/>
        </w:rPr>
        <w:t>METU NCC</w:t>
      </w:r>
    </w:p>
    <w:p w:rsidR="000E7BDB" w:rsidRPr="00704282" w:rsidRDefault="000E7BDB" w:rsidP="000E7BDB">
      <w:pPr>
        <w:widowControl/>
        <w:numPr>
          <w:ilvl w:val="0"/>
          <w:numId w:val="24"/>
        </w:numPr>
        <w:suppressAutoHyphens w:val="0"/>
        <w:overflowPunct/>
        <w:spacing w:after="0"/>
        <w:ind w:left="284" w:firstLine="0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  <w:r w:rsidRPr="00704282">
        <w:rPr>
          <w:rFonts w:eastAsia="Calibri" w:cs="Times New Roman"/>
          <w:color w:val="auto"/>
          <w:szCs w:val="21"/>
          <w:lang w:eastAsia="en-US" w:bidi="ar-SA"/>
        </w:rPr>
        <w:t>Life.Love</w:t>
      </w:r>
    </w:p>
    <w:p w:rsidR="000E7BDB" w:rsidRPr="00704282" w:rsidRDefault="000E7BDB" w:rsidP="000E7BDB">
      <w:pPr>
        <w:widowControl/>
        <w:numPr>
          <w:ilvl w:val="0"/>
          <w:numId w:val="24"/>
        </w:numPr>
        <w:suppressAutoHyphens w:val="0"/>
        <w:overflowPunct/>
        <w:spacing w:after="0"/>
        <w:ind w:left="284" w:firstLine="0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  <w:r w:rsidRPr="00704282">
        <w:rPr>
          <w:rFonts w:eastAsia="Calibri" w:cs="Times New Roman"/>
          <w:color w:val="auto"/>
          <w:szCs w:val="21"/>
          <w:lang w:eastAsia="en-US" w:bidi="ar-SA"/>
        </w:rPr>
        <w:t>ASME Competitions</w:t>
      </w:r>
    </w:p>
    <w:p w:rsidR="000E7BDB" w:rsidRPr="00704282" w:rsidRDefault="000E7BDB" w:rsidP="000E7BDB">
      <w:pPr>
        <w:widowControl/>
        <w:numPr>
          <w:ilvl w:val="0"/>
          <w:numId w:val="24"/>
        </w:numPr>
        <w:suppressAutoHyphens w:val="0"/>
        <w:overflowPunct/>
        <w:spacing w:after="0"/>
        <w:ind w:left="284" w:firstLine="0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  <w:r w:rsidRPr="00704282">
        <w:rPr>
          <w:rFonts w:eastAsia="Calibri" w:cs="Times New Roman"/>
          <w:color w:val="auto"/>
          <w:szCs w:val="21"/>
          <w:lang w:eastAsia="en-US" w:bidi="ar-SA"/>
        </w:rPr>
        <w:t>Международна олимпиада за изобретателски проект (IYIPO)</w:t>
      </w:r>
    </w:p>
    <w:p w:rsidR="000E7BDB" w:rsidRPr="00704282" w:rsidRDefault="000E7BDB" w:rsidP="000E7BDB">
      <w:pPr>
        <w:widowControl/>
        <w:numPr>
          <w:ilvl w:val="0"/>
          <w:numId w:val="24"/>
        </w:numPr>
        <w:suppressAutoHyphens w:val="0"/>
        <w:overflowPunct/>
        <w:spacing w:after="0"/>
        <w:ind w:left="284" w:firstLine="0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  <w:r w:rsidRPr="00704282">
        <w:rPr>
          <w:rFonts w:eastAsia="Calibri" w:cs="Times New Roman"/>
          <w:color w:val="auto"/>
          <w:szCs w:val="21"/>
          <w:lang w:eastAsia="en-US" w:bidi="ar-SA"/>
        </w:rPr>
        <w:t>JugendForscht</w:t>
      </w:r>
    </w:p>
    <w:p w:rsidR="000E7BDB" w:rsidRPr="00704282" w:rsidRDefault="000E7BDB" w:rsidP="000E7BDB">
      <w:pPr>
        <w:widowControl/>
        <w:numPr>
          <w:ilvl w:val="0"/>
          <w:numId w:val="24"/>
        </w:numPr>
        <w:suppressAutoHyphens w:val="0"/>
        <w:overflowPunct/>
        <w:spacing w:after="0"/>
        <w:ind w:left="284" w:firstLine="0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  <w:r w:rsidRPr="00704282">
        <w:rPr>
          <w:rFonts w:eastAsia="Calibri" w:cs="Times New Roman"/>
          <w:color w:val="auto"/>
          <w:szCs w:val="21"/>
          <w:lang w:eastAsia="en-US" w:bidi="ar-SA"/>
        </w:rPr>
        <w:t xml:space="preserve">The Scratch competition </w:t>
      </w:r>
    </w:p>
    <w:p w:rsidR="000E7BDB" w:rsidRPr="00704282" w:rsidRDefault="000E7BDB" w:rsidP="000E7BDB">
      <w:pPr>
        <w:widowControl/>
        <w:numPr>
          <w:ilvl w:val="0"/>
          <w:numId w:val="24"/>
        </w:numPr>
        <w:suppressAutoHyphens w:val="0"/>
        <w:overflowPunct/>
        <w:spacing w:after="0"/>
        <w:ind w:left="284" w:firstLine="0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  <w:r w:rsidRPr="00704282">
        <w:rPr>
          <w:rFonts w:eastAsia="Calibri" w:cs="Times New Roman"/>
          <w:color w:val="auto"/>
          <w:szCs w:val="21"/>
          <w:lang w:eastAsia="en-US" w:bidi="ar-SA"/>
        </w:rPr>
        <w:t xml:space="preserve">The Codo Dojo </w:t>
      </w:r>
    </w:p>
    <w:p w:rsidR="000E7BDB" w:rsidRPr="00704282" w:rsidRDefault="000E7BDB" w:rsidP="000E7BDB">
      <w:pPr>
        <w:widowControl/>
        <w:numPr>
          <w:ilvl w:val="0"/>
          <w:numId w:val="24"/>
        </w:numPr>
        <w:suppressAutoHyphens w:val="0"/>
        <w:overflowPunct/>
        <w:spacing w:after="0"/>
        <w:ind w:left="284" w:firstLine="0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  <w:r w:rsidRPr="00704282">
        <w:rPr>
          <w:rFonts w:eastAsia="Calibri" w:cs="Times New Roman"/>
          <w:color w:val="auto"/>
          <w:szCs w:val="21"/>
          <w:lang w:eastAsia="en-US" w:bidi="ar-SA"/>
        </w:rPr>
        <w:t>First Lego League</w:t>
      </w:r>
    </w:p>
    <w:p w:rsidR="000E7BDB" w:rsidRPr="00704282" w:rsidRDefault="000E7BDB" w:rsidP="000E7BDB">
      <w:pPr>
        <w:widowControl/>
        <w:numPr>
          <w:ilvl w:val="0"/>
          <w:numId w:val="24"/>
        </w:numPr>
        <w:suppressAutoHyphens w:val="0"/>
        <w:overflowPunct/>
        <w:spacing w:after="0"/>
        <w:ind w:left="284" w:firstLine="0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  <w:r w:rsidRPr="00704282">
        <w:rPr>
          <w:rFonts w:eastAsia="Calibri" w:cs="Times New Roman"/>
          <w:color w:val="auto"/>
          <w:szCs w:val="21"/>
          <w:lang w:eastAsia="en-US" w:bidi="ar-SA"/>
        </w:rPr>
        <w:t>The RoboCup Junior</w:t>
      </w:r>
    </w:p>
    <w:p w:rsidR="000E7BDB" w:rsidRPr="00704282" w:rsidRDefault="000E7BDB" w:rsidP="000E7BDB">
      <w:pPr>
        <w:widowControl/>
        <w:numPr>
          <w:ilvl w:val="0"/>
          <w:numId w:val="24"/>
        </w:numPr>
        <w:suppressAutoHyphens w:val="0"/>
        <w:overflowPunct/>
        <w:spacing w:after="0"/>
        <w:ind w:left="284" w:firstLine="0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  <w:r w:rsidRPr="00704282">
        <w:rPr>
          <w:rFonts w:eastAsia="Calibri" w:cs="Times New Roman"/>
          <w:color w:val="auto"/>
          <w:szCs w:val="21"/>
          <w:lang w:eastAsia="en-US" w:bidi="ar-SA"/>
        </w:rPr>
        <w:t>Софийски фестивал на науката</w:t>
      </w:r>
    </w:p>
    <w:p w:rsidR="000E7BDB" w:rsidRPr="00704282" w:rsidRDefault="000E7BDB" w:rsidP="000E7BDB">
      <w:pPr>
        <w:widowControl/>
        <w:numPr>
          <w:ilvl w:val="0"/>
          <w:numId w:val="24"/>
        </w:numPr>
        <w:suppressAutoHyphens w:val="0"/>
        <w:overflowPunct/>
        <w:spacing w:after="0"/>
        <w:ind w:left="284" w:firstLine="0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  <w:r w:rsidRPr="00704282">
        <w:rPr>
          <w:rFonts w:eastAsia="Calibri" w:cs="Times New Roman"/>
          <w:color w:val="auto"/>
          <w:szCs w:val="21"/>
          <w:lang w:eastAsia="en-US" w:bidi="ar-SA"/>
        </w:rPr>
        <w:t>ACM International Collegiate Programming Contest</w:t>
      </w:r>
    </w:p>
    <w:p w:rsidR="000E7BDB" w:rsidRPr="00704282" w:rsidRDefault="000E7BDB" w:rsidP="000E7BDB">
      <w:pPr>
        <w:widowControl/>
        <w:numPr>
          <w:ilvl w:val="1"/>
          <w:numId w:val="24"/>
        </w:numPr>
        <w:suppressAutoHyphens w:val="0"/>
        <w:overflowPunct/>
        <w:spacing w:after="0"/>
        <w:ind w:left="709" w:hanging="425"/>
        <w:contextualSpacing/>
        <w:jc w:val="both"/>
        <w:rPr>
          <w:rFonts w:eastAsia="Calibri" w:cs="Times New Roman"/>
          <w:color w:val="auto"/>
          <w:szCs w:val="21"/>
          <w:lang w:eastAsia="en-US" w:bidi="ar-SA"/>
        </w:rPr>
      </w:pPr>
      <w:r w:rsidRPr="00704282">
        <w:rPr>
          <w:rFonts w:eastAsia="Calibri" w:cs="Times New Roman"/>
          <w:color w:val="auto"/>
          <w:szCs w:val="21"/>
          <w:lang w:eastAsia="en-US" w:bidi="ar-SA"/>
        </w:rPr>
        <w:t>Конкурс за разработване на 3D модел за ученици и кандидат студенти на Технически университет – София</w:t>
      </w: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</w:p>
    <w:p w:rsidR="000E7BDB" w:rsidRPr="00704282" w:rsidRDefault="000E7BDB" w:rsidP="000E7BDB">
      <w:pPr>
        <w:widowControl/>
        <w:suppressAutoHyphens w:val="0"/>
        <w:overflowPunct/>
        <w:spacing w:after="0"/>
        <w:jc w:val="both"/>
        <w:rPr>
          <w:rFonts w:eastAsia="Calibri" w:cs="Times New Roman"/>
          <w:color w:val="auto"/>
          <w:lang w:eastAsia="en-US" w:bidi="ar-SA"/>
        </w:rPr>
      </w:pPr>
      <w:r w:rsidRPr="00704282">
        <w:rPr>
          <w:rFonts w:eastAsia="Calibri" w:cs="Times New Roman"/>
          <w:b/>
          <w:bCs/>
          <w:color w:val="auto"/>
          <w:lang w:eastAsia="en-US" w:bidi="ar-SA"/>
        </w:rPr>
        <w:t>10)</w:t>
      </w:r>
      <w:r w:rsidRPr="00704282">
        <w:rPr>
          <w:rFonts w:eastAsia="Calibri" w:cs="Times New Roman"/>
          <w:color w:val="auto"/>
          <w:lang w:eastAsia="en-US" w:bidi="ar-SA"/>
        </w:rPr>
        <w:tab/>
        <w:t>Приемат се публикации (самостоятелни или в съавторство) в научни и научнопопулярни издания.</w:t>
      </w:r>
    </w:p>
    <w:p w:rsidR="000E7BDB" w:rsidRPr="00704282" w:rsidRDefault="000E7BDB" w:rsidP="000E7BDB">
      <w:pPr>
        <w:widowControl/>
        <w:tabs>
          <w:tab w:val="left" w:pos="1086"/>
        </w:tabs>
        <w:suppressAutoHyphens w:val="0"/>
        <w:spacing w:after="0"/>
        <w:jc w:val="both"/>
        <w:rPr>
          <w:rFonts w:eastAsia="Syntax-Bold" w:cs="Times New Roman"/>
          <w:color w:val="000000"/>
        </w:rPr>
      </w:pPr>
    </w:p>
    <w:p w:rsidR="000E7BDB" w:rsidRPr="00704282" w:rsidRDefault="000E7BDB" w:rsidP="000E7BDB">
      <w:pPr>
        <w:widowControl/>
        <w:tabs>
          <w:tab w:val="left" w:pos="0"/>
          <w:tab w:val="left" w:pos="1086"/>
        </w:tabs>
        <w:suppressAutoHyphens w:val="0"/>
        <w:spacing w:after="0"/>
        <w:jc w:val="both"/>
        <w:rPr>
          <w:rFonts w:ascii="Helvetica" w:eastAsia="Syntax-Bold" w:hAnsi="Helvetica" w:cs="Syntax-Italic"/>
          <w:color w:val="000000"/>
          <w:sz w:val="20"/>
          <w:szCs w:val="22"/>
        </w:rPr>
      </w:pPr>
    </w:p>
    <w:p w:rsidR="000E7BDB" w:rsidRPr="00704282" w:rsidRDefault="000E7BDB" w:rsidP="000E7BDB">
      <w:pPr>
        <w:widowControl/>
        <w:tabs>
          <w:tab w:val="left" w:pos="1086"/>
        </w:tabs>
        <w:suppressAutoHyphens w:val="0"/>
        <w:spacing w:after="0"/>
        <w:jc w:val="both"/>
        <w:rPr>
          <w:rFonts w:ascii="Helvetica" w:eastAsia="Syntax-Bold" w:hAnsi="Helvetica" w:cs="Syntax-Italic"/>
          <w:color w:val="000000"/>
          <w:sz w:val="20"/>
          <w:szCs w:val="22"/>
        </w:rPr>
      </w:pPr>
    </w:p>
    <w:p w:rsidR="000E7BDB" w:rsidRDefault="000E7BDB" w:rsidP="000E7BDB">
      <w:pPr>
        <w:pStyle w:val="form"/>
        <w:numPr>
          <w:ilvl w:val="0"/>
          <w:numId w:val="0"/>
        </w:numPr>
        <w:spacing w:line="276" w:lineRule="auto"/>
      </w:pPr>
    </w:p>
    <w:p w:rsidR="006221EF" w:rsidRDefault="006221EF" w:rsidP="006221EF">
      <w:pPr>
        <w:pStyle w:val="form"/>
        <w:numPr>
          <w:ilvl w:val="0"/>
          <w:numId w:val="0"/>
        </w:numPr>
        <w:tabs>
          <w:tab w:val="clear" w:pos="1086"/>
          <w:tab w:val="left" w:pos="0"/>
        </w:tabs>
        <w:spacing w:line="276" w:lineRule="auto"/>
      </w:pPr>
    </w:p>
    <w:sectPr w:rsidR="006221EF" w:rsidSect="000E7BDB">
      <w:headerReference w:type="default" r:id="rId8"/>
      <w:footerReference w:type="default" r:id="rId9"/>
      <w:pgSz w:w="11906" w:h="16838"/>
      <w:pgMar w:top="2892" w:right="2834" w:bottom="2268" w:left="1418" w:header="2381" w:footer="1134" w:gutter="0"/>
      <w:cols w:space="708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B9D" w:rsidRDefault="00805B9D">
      <w:pPr>
        <w:spacing w:after="0" w:line="240" w:lineRule="auto"/>
      </w:pPr>
      <w:r>
        <w:separator/>
      </w:r>
    </w:p>
  </w:endnote>
  <w:endnote w:type="continuationSeparator" w:id="0">
    <w:p w:rsidR="00805B9D" w:rsidRDefault="00805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1"/>
    <w:family w:val="roman"/>
    <w:pitch w:val="variable"/>
  </w:font>
  <w:font w:name="Syntax-Bold">
    <w:panose1 w:val="00000000000000000000"/>
    <w:charset w:val="00"/>
    <w:family w:val="roman"/>
    <w:notTrueType/>
    <w:pitch w:val="default"/>
  </w:font>
  <w:font w:name="Syntax-Italic"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7CB" w:rsidRDefault="00221E27">
    <w:pPr>
      <w:pStyle w:val="Footer"/>
    </w:pPr>
    <w:r>
      <w:fldChar w:fldCharType="begin"/>
    </w:r>
    <w:r w:rsidR="00707AC6">
      <w:instrText>PAGE</w:instrText>
    </w:r>
    <w:r>
      <w:fldChar w:fldCharType="separate"/>
    </w:r>
    <w:r w:rsidR="001E1E5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B9D" w:rsidRDefault="00805B9D">
      <w:r>
        <w:separator/>
      </w:r>
    </w:p>
  </w:footnote>
  <w:footnote w:type="continuationSeparator" w:id="0">
    <w:p w:rsidR="00805B9D" w:rsidRDefault="00805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7CB" w:rsidRPr="00436E7E" w:rsidRDefault="00C45D60">
    <w:pPr>
      <w:pStyle w:val="Header"/>
      <w:ind w:right="-80"/>
      <w:rPr>
        <w:lang w:val="fr-FR"/>
      </w:rPr>
    </w:pPr>
    <w:r>
      <w:rPr>
        <w:noProof/>
        <w:lang w:eastAsia="bg-BG" w:bidi="ar-SA"/>
      </w:rPr>
      <w:drawing>
        <wp:anchor distT="0" distB="0" distL="0" distR="0" simplePos="0" relativeHeight="251659264" behindDoc="1" locked="1" layoutInCell="1" allowOverlap="1">
          <wp:simplePos x="0" y="0"/>
          <wp:positionH relativeFrom="page">
            <wp:posOffset>3597910</wp:posOffset>
          </wp:positionH>
          <wp:positionV relativeFrom="page">
            <wp:posOffset>0</wp:posOffset>
          </wp:positionV>
          <wp:extent cx="3423920" cy="919353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23920" cy="9193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36E7E">
      <w:rPr>
        <w:lang w:val="fr-F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4C0A"/>
    <w:multiLevelType w:val="multilevel"/>
    <w:tmpl w:val="D15E9D00"/>
    <w:lvl w:ilvl="0">
      <w:start w:val="1"/>
      <w:numFmt w:val="bullet"/>
      <w:lvlText w:val="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16524ED"/>
    <w:multiLevelType w:val="hybridMultilevel"/>
    <w:tmpl w:val="5FB2B884"/>
    <w:lvl w:ilvl="0" w:tplc="7AC415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1018"/>
    <w:multiLevelType w:val="multilevel"/>
    <w:tmpl w:val="3FF610F6"/>
    <w:lvl w:ilvl="0">
      <w:start w:val="1"/>
      <w:numFmt w:val="bullet"/>
      <w:lvlText w:val="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0CBA7AA1"/>
    <w:multiLevelType w:val="multilevel"/>
    <w:tmpl w:val="84B4545A"/>
    <w:lvl w:ilvl="0">
      <w:start w:val="1"/>
      <w:numFmt w:val="decimal"/>
      <w:lvlText w:val=" %1."/>
      <w:lvlJc w:val="left"/>
      <w:pPr>
        <w:ind w:left="170" w:firstLine="113"/>
      </w:pPr>
    </w:lvl>
    <w:lvl w:ilvl="1">
      <w:start w:val="1"/>
      <w:numFmt w:val="decimal"/>
      <w:lvlText w:val=" %2."/>
      <w:lvlJc w:val="left"/>
      <w:pPr>
        <w:ind w:left="1080" w:hanging="360"/>
      </w:pPr>
    </w:lvl>
    <w:lvl w:ilvl="2">
      <w:start w:val="1"/>
      <w:numFmt w:val="decimal"/>
      <w:lvlText w:val=" %3."/>
      <w:lvlJc w:val="left"/>
      <w:pPr>
        <w:ind w:left="1440" w:hanging="360"/>
      </w:pPr>
    </w:lvl>
    <w:lvl w:ilvl="3">
      <w:start w:val="1"/>
      <w:numFmt w:val="decimal"/>
      <w:lvlText w:val=" %4."/>
      <w:lvlJc w:val="left"/>
      <w:pPr>
        <w:ind w:left="1800" w:hanging="360"/>
      </w:pPr>
    </w:lvl>
    <w:lvl w:ilvl="4">
      <w:start w:val="1"/>
      <w:numFmt w:val="decimal"/>
      <w:lvlText w:val=" %5."/>
      <w:lvlJc w:val="left"/>
      <w:pPr>
        <w:ind w:left="2160" w:hanging="360"/>
      </w:pPr>
    </w:lvl>
    <w:lvl w:ilvl="5">
      <w:start w:val="1"/>
      <w:numFmt w:val="decimal"/>
      <w:lvlText w:val=" %6."/>
      <w:lvlJc w:val="left"/>
      <w:pPr>
        <w:ind w:left="2520" w:hanging="360"/>
      </w:pPr>
    </w:lvl>
    <w:lvl w:ilvl="6">
      <w:start w:val="1"/>
      <w:numFmt w:val="decimal"/>
      <w:lvlText w:val=" %7."/>
      <w:lvlJc w:val="left"/>
      <w:pPr>
        <w:ind w:left="2880" w:hanging="360"/>
      </w:pPr>
    </w:lvl>
    <w:lvl w:ilvl="7">
      <w:start w:val="1"/>
      <w:numFmt w:val="decimal"/>
      <w:lvlText w:val=" %8."/>
      <w:lvlJc w:val="left"/>
      <w:pPr>
        <w:ind w:left="3240" w:hanging="360"/>
      </w:pPr>
    </w:lvl>
    <w:lvl w:ilvl="8">
      <w:start w:val="1"/>
      <w:numFmt w:val="decimal"/>
      <w:lvlText w:val=" %9."/>
      <w:lvlJc w:val="left"/>
      <w:pPr>
        <w:ind w:left="3600" w:hanging="360"/>
      </w:pPr>
    </w:lvl>
  </w:abstractNum>
  <w:abstractNum w:abstractNumId="4" w15:restartNumberingAfterBreak="0">
    <w:nsid w:val="0EA57CB6"/>
    <w:multiLevelType w:val="multilevel"/>
    <w:tmpl w:val="41D8781E"/>
    <w:lvl w:ilvl="0">
      <w:start w:val="1"/>
      <w:numFmt w:val="bullet"/>
      <w:lvlText w:val="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1A2A60C3"/>
    <w:multiLevelType w:val="multilevel"/>
    <w:tmpl w:val="C0BC86BC"/>
    <w:lvl w:ilvl="0">
      <w:start w:val="1"/>
      <w:numFmt w:val="decimal"/>
      <w:lvlText w:val=" %1."/>
      <w:lvlJc w:val="left"/>
      <w:pPr>
        <w:ind w:left="170" w:firstLine="113"/>
      </w:pPr>
    </w:lvl>
    <w:lvl w:ilvl="1">
      <w:start w:val="1"/>
      <w:numFmt w:val="decimal"/>
      <w:lvlText w:val=" %2."/>
      <w:lvlJc w:val="left"/>
      <w:pPr>
        <w:ind w:left="1080" w:hanging="360"/>
      </w:pPr>
    </w:lvl>
    <w:lvl w:ilvl="2">
      <w:start w:val="1"/>
      <w:numFmt w:val="decimal"/>
      <w:lvlText w:val=" %3."/>
      <w:lvlJc w:val="left"/>
      <w:pPr>
        <w:ind w:left="1440" w:hanging="360"/>
      </w:pPr>
    </w:lvl>
    <w:lvl w:ilvl="3">
      <w:start w:val="1"/>
      <w:numFmt w:val="decimal"/>
      <w:lvlText w:val=" %4."/>
      <w:lvlJc w:val="left"/>
      <w:pPr>
        <w:ind w:left="1800" w:hanging="360"/>
      </w:pPr>
    </w:lvl>
    <w:lvl w:ilvl="4">
      <w:start w:val="1"/>
      <w:numFmt w:val="decimal"/>
      <w:lvlText w:val=" %5."/>
      <w:lvlJc w:val="left"/>
      <w:pPr>
        <w:ind w:left="2160" w:hanging="360"/>
      </w:pPr>
    </w:lvl>
    <w:lvl w:ilvl="5">
      <w:start w:val="1"/>
      <w:numFmt w:val="decimal"/>
      <w:lvlText w:val=" %6."/>
      <w:lvlJc w:val="left"/>
      <w:pPr>
        <w:ind w:left="2520" w:hanging="360"/>
      </w:pPr>
    </w:lvl>
    <w:lvl w:ilvl="6">
      <w:start w:val="1"/>
      <w:numFmt w:val="decimal"/>
      <w:lvlText w:val=" %7."/>
      <w:lvlJc w:val="left"/>
      <w:pPr>
        <w:ind w:left="2880" w:hanging="360"/>
      </w:pPr>
    </w:lvl>
    <w:lvl w:ilvl="7">
      <w:start w:val="1"/>
      <w:numFmt w:val="decimal"/>
      <w:lvlText w:val=" %8."/>
      <w:lvlJc w:val="left"/>
      <w:pPr>
        <w:ind w:left="3240" w:hanging="360"/>
      </w:pPr>
    </w:lvl>
    <w:lvl w:ilvl="8">
      <w:start w:val="1"/>
      <w:numFmt w:val="decimal"/>
      <w:lvlText w:val=" %9."/>
      <w:lvlJc w:val="left"/>
      <w:pPr>
        <w:ind w:left="3600" w:hanging="360"/>
      </w:pPr>
    </w:lvl>
  </w:abstractNum>
  <w:abstractNum w:abstractNumId="6" w15:restartNumberingAfterBreak="0">
    <w:nsid w:val="1D3836C7"/>
    <w:multiLevelType w:val="multilevel"/>
    <w:tmpl w:val="68CA6D7C"/>
    <w:lvl w:ilvl="0">
      <w:start w:val="1"/>
      <w:numFmt w:val="decimal"/>
      <w:pStyle w:val="form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936B6E"/>
    <w:multiLevelType w:val="multilevel"/>
    <w:tmpl w:val="33D60320"/>
    <w:lvl w:ilvl="0">
      <w:start w:val="1"/>
      <w:numFmt w:val="bullet"/>
      <w:lvlText w:val="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216B311A"/>
    <w:multiLevelType w:val="multilevel"/>
    <w:tmpl w:val="F3825BFA"/>
    <w:lvl w:ilvl="0">
      <w:start w:val="1"/>
      <w:numFmt w:val="decimal"/>
      <w:lvlText w:val=" %1."/>
      <w:lvlJc w:val="left"/>
      <w:pPr>
        <w:ind w:left="170" w:firstLine="113"/>
      </w:pPr>
    </w:lvl>
    <w:lvl w:ilvl="1">
      <w:start w:val="1"/>
      <w:numFmt w:val="decimal"/>
      <w:lvlText w:val=" %2."/>
      <w:lvlJc w:val="left"/>
      <w:pPr>
        <w:ind w:left="1080" w:hanging="360"/>
      </w:pPr>
    </w:lvl>
    <w:lvl w:ilvl="2">
      <w:start w:val="1"/>
      <w:numFmt w:val="decimal"/>
      <w:lvlText w:val=" %3."/>
      <w:lvlJc w:val="left"/>
      <w:pPr>
        <w:ind w:left="1440" w:hanging="360"/>
      </w:pPr>
    </w:lvl>
    <w:lvl w:ilvl="3">
      <w:start w:val="1"/>
      <w:numFmt w:val="decimal"/>
      <w:lvlText w:val=" %4."/>
      <w:lvlJc w:val="left"/>
      <w:pPr>
        <w:ind w:left="1800" w:hanging="360"/>
      </w:pPr>
    </w:lvl>
    <w:lvl w:ilvl="4">
      <w:start w:val="1"/>
      <w:numFmt w:val="decimal"/>
      <w:lvlText w:val=" %5."/>
      <w:lvlJc w:val="left"/>
      <w:pPr>
        <w:ind w:left="2160" w:hanging="360"/>
      </w:pPr>
    </w:lvl>
    <w:lvl w:ilvl="5">
      <w:start w:val="1"/>
      <w:numFmt w:val="decimal"/>
      <w:lvlText w:val=" %6."/>
      <w:lvlJc w:val="left"/>
      <w:pPr>
        <w:ind w:left="2520" w:hanging="360"/>
      </w:pPr>
    </w:lvl>
    <w:lvl w:ilvl="6">
      <w:start w:val="1"/>
      <w:numFmt w:val="decimal"/>
      <w:lvlText w:val=" %7."/>
      <w:lvlJc w:val="left"/>
      <w:pPr>
        <w:ind w:left="2880" w:hanging="360"/>
      </w:pPr>
    </w:lvl>
    <w:lvl w:ilvl="7">
      <w:start w:val="1"/>
      <w:numFmt w:val="decimal"/>
      <w:lvlText w:val=" %8."/>
      <w:lvlJc w:val="left"/>
      <w:pPr>
        <w:ind w:left="3240" w:hanging="360"/>
      </w:pPr>
    </w:lvl>
    <w:lvl w:ilvl="8">
      <w:start w:val="1"/>
      <w:numFmt w:val="decimal"/>
      <w:lvlText w:val=" %9."/>
      <w:lvlJc w:val="left"/>
      <w:pPr>
        <w:ind w:left="3600" w:hanging="360"/>
      </w:pPr>
    </w:lvl>
  </w:abstractNum>
  <w:abstractNum w:abstractNumId="9" w15:restartNumberingAfterBreak="0">
    <w:nsid w:val="22EB5BE2"/>
    <w:multiLevelType w:val="multilevel"/>
    <w:tmpl w:val="6CCADCA0"/>
    <w:lvl w:ilvl="0">
      <w:start w:val="1"/>
      <w:numFmt w:val="bullet"/>
      <w:lvlText w:val="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398C7BE3"/>
    <w:multiLevelType w:val="multilevel"/>
    <w:tmpl w:val="1EDC5A10"/>
    <w:lvl w:ilvl="0">
      <w:start w:val="1"/>
      <w:numFmt w:val="bullet"/>
      <w:lvlText w:val="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3A5D46D6"/>
    <w:multiLevelType w:val="multilevel"/>
    <w:tmpl w:val="662C0B84"/>
    <w:lvl w:ilvl="0">
      <w:start w:val="1"/>
      <w:numFmt w:val="decimal"/>
      <w:lvlText w:val=" %1."/>
      <w:lvlJc w:val="left"/>
      <w:pPr>
        <w:ind w:left="170" w:firstLine="113"/>
      </w:pPr>
    </w:lvl>
    <w:lvl w:ilvl="1">
      <w:start w:val="1"/>
      <w:numFmt w:val="decimal"/>
      <w:lvlText w:val=" %2."/>
      <w:lvlJc w:val="left"/>
      <w:pPr>
        <w:ind w:left="1080" w:hanging="360"/>
      </w:pPr>
    </w:lvl>
    <w:lvl w:ilvl="2">
      <w:start w:val="1"/>
      <w:numFmt w:val="decimal"/>
      <w:lvlText w:val=" %3."/>
      <w:lvlJc w:val="left"/>
      <w:pPr>
        <w:ind w:left="1440" w:hanging="360"/>
      </w:pPr>
    </w:lvl>
    <w:lvl w:ilvl="3">
      <w:start w:val="1"/>
      <w:numFmt w:val="decimal"/>
      <w:lvlText w:val=" %4."/>
      <w:lvlJc w:val="left"/>
      <w:pPr>
        <w:ind w:left="1800" w:hanging="360"/>
      </w:pPr>
    </w:lvl>
    <w:lvl w:ilvl="4">
      <w:start w:val="1"/>
      <w:numFmt w:val="decimal"/>
      <w:lvlText w:val=" %5."/>
      <w:lvlJc w:val="left"/>
      <w:pPr>
        <w:ind w:left="2160" w:hanging="360"/>
      </w:pPr>
    </w:lvl>
    <w:lvl w:ilvl="5">
      <w:start w:val="1"/>
      <w:numFmt w:val="decimal"/>
      <w:lvlText w:val=" %6."/>
      <w:lvlJc w:val="left"/>
      <w:pPr>
        <w:ind w:left="2520" w:hanging="360"/>
      </w:pPr>
    </w:lvl>
    <w:lvl w:ilvl="6">
      <w:start w:val="1"/>
      <w:numFmt w:val="decimal"/>
      <w:lvlText w:val=" %7."/>
      <w:lvlJc w:val="left"/>
      <w:pPr>
        <w:ind w:left="2880" w:hanging="360"/>
      </w:pPr>
    </w:lvl>
    <w:lvl w:ilvl="7">
      <w:start w:val="1"/>
      <w:numFmt w:val="decimal"/>
      <w:lvlText w:val=" %8."/>
      <w:lvlJc w:val="left"/>
      <w:pPr>
        <w:ind w:left="3240" w:hanging="360"/>
      </w:pPr>
    </w:lvl>
    <w:lvl w:ilvl="8">
      <w:start w:val="1"/>
      <w:numFmt w:val="decimal"/>
      <w:lvlText w:val=" %9."/>
      <w:lvlJc w:val="left"/>
      <w:pPr>
        <w:ind w:left="3600" w:hanging="360"/>
      </w:pPr>
    </w:lvl>
  </w:abstractNum>
  <w:abstractNum w:abstractNumId="12" w15:restartNumberingAfterBreak="0">
    <w:nsid w:val="4070500E"/>
    <w:multiLevelType w:val="multilevel"/>
    <w:tmpl w:val="FDAAE9CE"/>
    <w:lvl w:ilvl="0">
      <w:start w:val="1"/>
      <w:numFmt w:val="bullet"/>
      <w:lvlText w:val="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40EC664A"/>
    <w:multiLevelType w:val="multilevel"/>
    <w:tmpl w:val="D10C35D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67D706C"/>
    <w:multiLevelType w:val="multilevel"/>
    <w:tmpl w:val="699E4BE4"/>
    <w:lvl w:ilvl="0">
      <w:start w:val="1"/>
      <w:numFmt w:val="bullet"/>
      <w:lvlText w:val="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4D0167DA"/>
    <w:multiLevelType w:val="multilevel"/>
    <w:tmpl w:val="B9B83756"/>
    <w:lvl w:ilvl="0">
      <w:start w:val="1"/>
      <w:numFmt w:val="bullet"/>
      <w:lvlText w:val="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5AAA66DE"/>
    <w:multiLevelType w:val="multilevel"/>
    <w:tmpl w:val="2670EDD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 w15:restartNumberingAfterBreak="0">
    <w:nsid w:val="616C3B77"/>
    <w:multiLevelType w:val="hybridMultilevel"/>
    <w:tmpl w:val="EE34CBCE"/>
    <w:lvl w:ilvl="0" w:tplc="3DFA31C4">
      <w:start w:val="1"/>
      <w:numFmt w:val="decimal"/>
      <w:pStyle w:val="numerotation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23B4D"/>
    <w:multiLevelType w:val="multilevel"/>
    <w:tmpl w:val="5EFAF45C"/>
    <w:lvl w:ilvl="0">
      <w:start w:val="1"/>
      <w:numFmt w:val="bullet"/>
      <w:lvlText w:val=""/>
      <w:lvlJc w:val="left"/>
      <w:pPr>
        <w:ind w:left="78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E7E15AA"/>
    <w:multiLevelType w:val="hybridMultilevel"/>
    <w:tmpl w:val="9AE267C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7B2A45"/>
    <w:multiLevelType w:val="multilevel"/>
    <w:tmpl w:val="936AE11E"/>
    <w:lvl w:ilvl="0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761C5511"/>
    <w:multiLevelType w:val="multilevel"/>
    <w:tmpl w:val="4ABEB2E2"/>
    <w:lvl w:ilvl="0">
      <w:start w:val="1"/>
      <w:numFmt w:val="bullet"/>
      <w:lvlText w:val="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7A0A2639"/>
    <w:multiLevelType w:val="multilevel"/>
    <w:tmpl w:val="25B014B6"/>
    <w:lvl w:ilvl="0">
      <w:start w:val="1"/>
      <w:numFmt w:val="bullet"/>
      <w:lvlText w:val="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7A8A4B94"/>
    <w:multiLevelType w:val="multilevel"/>
    <w:tmpl w:val="7DEAD87A"/>
    <w:lvl w:ilvl="0">
      <w:start w:val="1"/>
      <w:numFmt w:val="bullet"/>
      <w:lvlText w:val="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num w:numId="1">
    <w:abstractNumId w:val="18"/>
  </w:num>
  <w:num w:numId="2">
    <w:abstractNumId w:val="5"/>
  </w:num>
  <w:num w:numId="3">
    <w:abstractNumId w:val="6"/>
  </w:num>
  <w:num w:numId="4">
    <w:abstractNumId w:val="16"/>
  </w:num>
  <w:num w:numId="5">
    <w:abstractNumId w:val="20"/>
  </w:num>
  <w:num w:numId="6">
    <w:abstractNumId w:val="21"/>
  </w:num>
  <w:num w:numId="7">
    <w:abstractNumId w:val="22"/>
  </w:num>
  <w:num w:numId="8">
    <w:abstractNumId w:val="0"/>
  </w:num>
  <w:num w:numId="9">
    <w:abstractNumId w:val="15"/>
  </w:num>
  <w:num w:numId="10">
    <w:abstractNumId w:val="7"/>
  </w:num>
  <w:num w:numId="11">
    <w:abstractNumId w:val="9"/>
  </w:num>
  <w:num w:numId="12">
    <w:abstractNumId w:val="10"/>
  </w:num>
  <w:num w:numId="13">
    <w:abstractNumId w:val="14"/>
  </w:num>
  <w:num w:numId="14">
    <w:abstractNumId w:val="23"/>
  </w:num>
  <w:num w:numId="15">
    <w:abstractNumId w:val="12"/>
  </w:num>
  <w:num w:numId="16">
    <w:abstractNumId w:val="2"/>
  </w:num>
  <w:num w:numId="17">
    <w:abstractNumId w:val="4"/>
  </w:num>
  <w:num w:numId="18">
    <w:abstractNumId w:val="13"/>
  </w:num>
  <w:num w:numId="19">
    <w:abstractNumId w:val="8"/>
  </w:num>
  <w:num w:numId="20">
    <w:abstractNumId w:val="3"/>
  </w:num>
  <w:num w:numId="21">
    <w:abstractNumId w:val="11"/>
  </w:num>
  <w:num w:numId="22">
    <w:abstractNumId w:val="17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TrackMove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57CB"/>
    <w:rsid w:val="000823FB"/>
    <w:rsid w:val="000D50C1"/>
    <w:rsid w:val="000E7BDB"/>
    <w:rsid w:val="00123E6D"/>
    <w:rsid w:val="00147012"/>
    <w:rsid w:val="0015498E"/>
    <w:rsid w:val="001E1E56"/>
    <w:rsid w:val="00221E27"/>
    <w:rsid w:val="002C02A2"/>
    <w:rsid w:val="002C67E6"/>
    <w:rsid w:val="00402007"/>
    <w:rsid w:val="00415E99"/>
    <w:rsid w:val="00436E7E"/>
    <w:rsid w:val="004409C7"/>
    <w:rsid w:val="00455ECD"/>
    <w:rsid w:val="004F1D31"/>
    <w:rsid w:val="005C0CC2"/>
    <w:rsid w:val="005D3C9E"/>
    <w:rsid w:val="005D5053"/>
    <w:rsid w:val="006221EF"/>
    <w:rsid w:val="006C4410"/>
    <w:rsid w:val="006E57CB"/>
    <w:rsid w:val="00707AC6"/>
    <w:rsid w:val="0071003C"/>
    <w:rsid w:val="00710852"/>
    <w:rsid w:val="007B6640"/>
    <w:rsid w:val="00805B9D"/>
    <w:rsid w:val="008120BA"/>
    <w:rsid w:val="0085470F"/>
    <w:rsid w:val="008A7D47"/>
    <w:rsid w:val="00944988"/>
    <w:rsid w:val="00AE74D6"/>
    <w:rsid w:val="00B5388B"/>
    <w:rsid w:val="00B87392"/>
    <w:rsid w:val="00BC0DB7"/>
    <w:rsid w:val="00BD50A9"/>
    <w:rsid w:val="00C01B98"/>
    <w:rsid w:val="00C45D60"/>
    <w:rsid w:val="00C8008E"/>
    <w:rsid w:val="00C846CB"/>
    <w:rsid w:val="00E21E37"/>
    <w:rsid w:val="00E3619A"/>
    <w:rsid w:val="00EC20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BBB6A"/>
  <w15:docId w15:val="{5E28D419-E2FD-4DF1-A174-58AA3CE4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C02A2"/>
    <w:pPr>
      <w:widowControl w:val="0"/>
      <w:suppressAutoHyphens/>
      <w:overflowPunct w:val="0"/>
    </w:pPr>
    <w:rPr>
      <w:rFonts w:ascii="Times New Roman" w:eastAsia="Arial Unicode MS" w:hAnsi="Times New Roman" w:cs="Lucida Sans"/>
      <w:color w:val="00000A"/>
      <w:sz w:val="24"/>
      <w:szCs w:val="24"/>
      <w:lang w:val="bg-BG" w:eastAsia="zh-CN" w:bidi="hi-IN"/>
    </w:rPr>
  </w:style>
  <w:style w:type="paragraph" w:styleId="Heading1">
    <w:name w:val="heading 1"/>
    <w:basedOn w:val="Title"/>
    <w:rsid w:val="002C02A2"/>
    <w:pPr>
      <w:outlineLvl w:val="0"/>
    </w:pPr>
    <w:rPr>
      <w:b/>
      <w:bCs/>
    </w:rPr>
  </w:style>
  <w:style w:type="paragraph" w:styleId="Heading2">
    <w:name w:val="heading 2"/>
    <w:basedOn w:val="Title"/>
    <w:rsid w:val="002C02A2"/>
    <w:pPr>
      <w:outlineLvl w:val="1"/>
    </w:pPr>
    <w:rPr>
      <w:b/>
      <w:bCs/>
      <w:i/>
      <w:iCs/>
    </w:rPr>
  </w:style>
  <w:style w:type="paragraph" w:styleId="Heading3">
    <w:name w:val="heading 3"/>
    <w:basedOn w:val="Title"/>
    <w:rsid w:val="002C02A2"/>
    <w:p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4z0">
    <w:name w:val="WW8Num4z0"/>
    <w:rsid w:val="002C02A2"/>
    <w:rPr>
      <w:rFonts w:ascii="Symbol" w:hAnsi="Symbol" w:cs="Symbol"/>
      <w:lang w:val="en-US"/>
    </w:rPr>
  </w:style>
  <w:style w:type="character" w:customStyle="1" w:styleId="WW8Num4z1">
    <w:name w:val="WW8Num4z1"/>
    <w:rsid w:val="002C02A2"/>
    <w:rPr>
      <w:rFonts w:ascii="Courier New" w:hAnsi="Courier New" w:cs="Courier New"/>
    </w:rPr>
  </w:style>
  <w:style w:type="character" w:customStyle="1" w:styleId="WW8Num4z2">
    <w:name w:val="WW8Num4z2"/>
    <w:rsid w:val="002C02A2"/>
    <w:rPr>
      <w:rFonts w:ascii="Wingdings" w:hAnsi="Wingdings" w:cs="Wingdings"/>
    </w:rPr>
  </w:style>
  <w:style w:type="character" w:customStyle="1" w:styleId="Caractresdenotedebasdepage">
    <w:name w:val="Caractères de note de bas de page"/>
    <w:rsid w:val="002C02A2"/>
    <w:rPr>
      <w:vertAlign w:val="superscript"/>
    </w:rPr>
  </w:style>
  <w:style w:type="character" w:customStyle="1" w:styleId="WW8Num1z0">
    <w:name w:val="WW8Num1z0"/>
    <w:rsid w:val="002C02A2"/>
    <w:rPr>
      <w:rFonts w:ascii="Calibri" w:hAnsi="Calibri" w:cs="Calibri"/>
    </w:rPr>
  </w:style>
  <w:style w:type="character" w:customStyle="1" w:styleId="WW8Num1z1">
    <w:name w:val="WW8Num1z1"/>
    <w:rsid w:val="002C02A2"/>
  </w:style>
  <w:style w:type="character" w:customStyle="1" w:styleId="WW8Num1z2">
    <w:name w:val="WW8Num1z2"/>
    <w:rsid w:val="002C02A2"/>
  </w:style>
  <w:style w:type="character" w:customStyle="1" w:styleId="WW8Num1z3">
    <w:name w:val="WW8Num1z3"/>
    <w:rsid w:val="002C02A2"/>
  </w:style>
  <w:style w:type="character" w:customStyle="1" w:styleId="WW8Num1z4">
    <w:name w:val="WW8Num1z4"/>
    <w:rsid w:val="002C02A2"/>
  </w:style>
  <w:style w:type="character" w:customStyle="1" w:styleId="WW8Num1z5">
    <w:name w:val="WW8Num1z5"/>
    <w:rsid w:val="002C02A2"/>
  </w:style>
  <w:style w:type="character" w:customStyle="1" w:styleId="WW8Num1z6">
    <w:name w:val="WW8Num1z6"/>
    <w:rsid w:val="002C02A2"/>
  </w:style>
  <w:style w:type="character" w:customStyle="1" w:styleId="WW8Num1z7">
    <w:name w:val="WW8Num1z7"/>
    <w:rsid w:val="002C02A2"/>
  </w:style>
  <w:style w:type="character" w:customStyle="1" w:styleId="WW8Num1z8">
    <w:name w:val="WW8Num1z8"/>
    <w:rsid w:val="002C02A2"/>
  </w:style>
  <w:style w:type="character" w:customStyle="1" w:styleId="WW8Num2z0">
    <w:name w:val="WW8Num2z0"/>
    <w:rsid w:val="002C02A2"/>
    <w:rPr>
      <w:rFonts w:ascii="Symbol" w:hAnsi="Symbol" w:cs="Symbol"/>
      <w:lang w:val="ru-RU"/>
    </w:rPr>
  </w:style>
  <w:style w:type="character" w:customStyle="1" w:styleId="WW8Num2z1">
    <w:name w:val="WW8Num2z1"/>
    <w:rsid w:val="002C02A2"/>
    <w:rPr>
      <w:rFonts w:ascii="Courier New" w:hAnsi="Courier New" w:cs="Courier New"/>
    </w:rPr>
  </w:style>
  <w:style w:type="character" w:customStyle="1" w:styleId="WW8Num2z2">
    <w:name w:val="WW8Num2z2"/>
    <w:rsid w:val="002C02A2"/>
    <w:rPr>
      <w:rFonts w:ascii="Wingdings" w:hAnsi="Wingdings" w:cs="Wingdings"/>
    </w:rPr>
  </w:style>
  <w:style w:type="character" w:customStyle="1" w:styleId="LienInternet">
    <w:name w:val="Lien Internet"/>
    <w:rsid w:val="002C02A2"/>
    <w:rPr>
      <w:color w:val="0000FF"/>
      <w:u w:val="single"/>
    </w:rPr>
  </w:style>
  <w:style w:type="character" w:customStyle="1" w:styleId="WW8Num3z0">
    <w:name w:val="WW8Num3z0"/>
    <w:rsid w:val="002C02A2"/>
    <w:rPr>
      <w:rFonts w:ascii="Calibri" w:hAnsi="Calibri" w:cs="Calibri"/>
      <w:b/>
      <w:lang w:val="ru-RU"/>
    </w:rPr>
  </w:style>
  <w:style w:type="character" w:customStyle="1" w:styleId="WW8Num3z1">
    <w:name w:val="WW8Num3z1"/>
    <w:rsid w:val="002C02A2"/>
  </w:style>
  <w:style w:type="character" w:customStyle="1" w:styleId="WW8Num3z2">
    <w:name w:val="WW8Num3z2"/>
    <w:rsid w:val="002C02A2"/>
  </w:style>
  <w:style w:type="character" w:customStyle="1" w:styleId="WW8Num3z3">
    <w:name w:val="WW8Num3z3"/>
    <w:rsid w:val="002C02A2"/>
  </w:style>
  <w:style w:type="character" w:customStyle="1" w:styleId="WW8Num3z4">
    <w:name w:val="WW8Num3z4"/>
    <w:rsid w:val="002C02A2"/>
  </w:style>
  <w:style w:type="character" w:customStyle="1" w:styleId="WW8Num3z5">
    <w:name w:val="WW8Num3z5"/>
    <w:rsid w:val="002C02A2"/>
  </w:style>
  <w:style w:type="character" w:customStyle="1" w:styleId="WW8Num3z6">
    <w:name w:val="WW8Num3z6"/>
    <w:rsid w:val="002C02A2"/>
  </w:style>
  <w:style w:type="character" w:customStyle="1" w:styleId="WW8Num3z7">
    <w:name w:val="WW8Num3z7"/>
    <w:rsid w:val="002C02A2"/>
  </w:style>
  <w:style w:type="character" w:customStyle="1" w:styleId="WW8Num3z8">
    <w:name w:val="WW8Num3z8"/>
    <w:rsid w:val="002C02A2"/>
  </w:style>
  <w:style w:type="character" w:customStyle="1" w:styleId="Ancredenotedebasdepage">
    <w:name w:val="Ancre de note de bas de page"/>
    <w:rsid w:val="002C02A2"/>
    <w:rPr>
      <w:vertAlign w:val="superscript"/>
    </w:rPr>
  </w:style>
  <w:style w:type="character" w:customStyle="1" w:styleId="Ancredenotedefin">
    <w:name w:val="Ancre de note de fin"/>
    <w:rsid w:val="002C02A2"/>
    <w:rPr>
      <w:vertAlign w:val="superscript"/>
    </w:rPr>
  </w:style>
  <w:style w:type="character" w:customStyle="1" w:styleId="Caractresdenotedefin">
    <w:name w:val="Caractères de note de fin"/>
    <w:rsid w:val="002C02A2"/>
  </w:style>
  <w:style w:type="character" w:customStyle="1" w:styleId="Caractresdenumrotation">
    <w:name w:val="Caractères de numérotation"/>
    <w:rsid w:val="002C02A2"/>
  </w:style>
  <w:style w:type="character" w:customStyle="1" w:styleId="Puces">
    <w:name w:val="Puces"/>
    <w:rsid w:val="002C02A2"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rsid w:val="002C02A2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rsid w:val="002C02A2"/>
    <w:pPr>
      <w:spacing w:after="120"/>
    </w:pPr>
  </w:style>
  <w:style w:type="paragraph" w:styleId="List">
    <w:name w:val="List"/>
    <w:basedOn w:val="BodyText"/>
    <w:rsid w:val="002C02A2"/>
  </w:style>
  <w:style w:type="paragraph" w:styleId="Caption">
    <w:name w:val="caption"/>
    <w:basedOn w:val="Normal"/>
    <w:rsid w:val="002C02A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2C02A2"/>
    <w:pPr>
      <w:suppressLineNumbers/>
    </w:pPr>
  </w:style>
  <w:style w:type="paragraph" w:customStyle="1" w:styleId="Aucunstyle">
    <w:name w:val="[Aucun style]"/>
    <w:rsid w:val="002C02A2"/>
    <w:pPr>
      <w:suppressAutoHyphens/>
      <w:overflowPunct w:val="0"/>
      <w:spacing w:after="0"/>
      <w:textAlignment w:val="center"/>
    </w:pPr>
    <w:rPr>
      <w:rFonts w:ascii="Times-Roman" w:eastAsia="Syntax-Bold" w:hAnsi="Times-Roman" w:cs="Syntax-Italic"/>
      <w:color w:val="00000A"/>
      <w:sz w:val="24"/>
      <w:szCs w:val="24"/>
      <w:lang w:val="bg-BG" w:eastAsia="zh-CN" w:bidi="hi-IN"/>
    </w:rPr>
  </w:style>
  <w:style w:type="paragraph" w:styleId="Header">
    <w:name w:val="header"/>
    <w:basedOn w:val="Normal"/>
    <w:rsid w:val="002C02A2"/>
    <w:pPr>
      <w:suppressLineNumbers/>
      <w:tabs>
        <w:tab w:val="center" w:pos="3628"/>
        <w:tab w:val="right" w:pos="7257"/>
      </w:tabs>
    </w:pPr>
    <w:rPr>
      <w:rFonts w:ascii="Helvetica" w:hAnsi="Helvetica"/>
      <w:sz w:val="18"/>
    </w:rPr>
  </w:style>
  <w:style w:type="paragraph" w:styleId="Quote">
    <w:name w:val="Quote"/>
    <w:basedOn w:val="Normal"/>
    <w:rsid w:val="002C02A2"/>
    <w:pPr>
      <w:spacing w:after="283"/>
      <w:ind w:left="567" w:right="567"/>
    </w:pPr>
  </w:style>
  <w:style w:type="paragraph" w:customStyle="1" w:styleId="Titreprincipal">
    <w:name w:val="Titre principal"/>
    <w:basedOn w:val="Title"/>
    <w:rsid w:val="002C02A2"/>
    <w:pPr>
      <w:jc w:val="center"/>
    </w:pPr>
    <w:rPr>
      <w:b/>
      <w:bCs/>
      <w:sz w:val="36"/>
      <w:szCs w:val="36"/>
    </w:rPr>
  </w:style>
  <w:style w:type="paragraph" w:styleId="Subtitle">
    <w:name w:val="Subtitle"/>
    <w:basedOn w:val="Title"/>
    <w:rsid w:val="002C02A2"/>
    <w:pPr>
      <w:jc w:val="center"/>
    </w:pPr>
    <w:rPr>
      <w:i/>
      <w:iCs/>
    </w:rPr>
  </w:style>
  <w:style w:type="paragraph" w:customStyle="1" w:styleId="titrenivo1">
    <w:name w:val="titre nivo1"/>
    <w:autoRedefine/>
    <w:rsid w:val="0071003C"/>
    <w:pPr>
      <w:widowControl w:val="0"/>
      <w:suppressAutoHyphens/>
      <w:spacing w:line="288" w:lineRule="auto"/>
      <w:jc w:val="right"/>
    </w:pPr>
    <w:rPr>
      <w:rFonts w:ascii="Helvetica" w:eastAsia="Arial Unicode MS" w:hAnsi="Helvetica" w:cs="Lucida Sans"/>
      <w:b/>
      <w:smallCaps/>
      <w:color w:val="00519B"/>
      <w:sz w:val="28"/>
      <w:szCs w:val="28"/>
      <w:lang w:val="bg-BG" w:eastAsia="zh-CN" w:bidi="hi-IN"/>
    </w:rPr>
  </w:style>
  <w:style w:type="paragraph" w:customStyle="1" w:styleId="texte">
    <w:name w:val="texte"/>
    <w:basedOn w:val="Aucunstyle"/>
    <w:autoRedefine/>
    <w:rsid w:val="00C45D60"/>
    <w:pPr>
      <w:tabs>
        <w:tab w:val="left" w:pos="1086"/>
      </w:tabs>
      <w:suppressAutoHyphens w:val="0"/>
      <w:spacing w:line="264" w:lineRule="auto"/>
      <w:jc w:val="both"/>
    </w:pPr>
    <w:rPr>
      <w:rFonts w:ascii="Helvetica" w:hAnsi="Helvetica"/>
      <w:color w:val="000000"/>
      <w:sz w:val="20"/>
      <w:szCs w:val="22"/>
    </w:rPr>
  </w:style>
  <w:style w:type="paragraph" w:styleId="Footer">
    <w:name w:val="footer"/>
    <w:basedOn w:val="Heading1"/>
    <w:rsid w:val="002C02A2"/>
    <w:pPr>
      <w:pBdr>
        <w:top w:val="single" w:sz="2" w:space="0" w:color="000000"/>
        <w:left w:val="nil"/>
        <w:bottom w:val="nil"/>
        <w:right w:val="nil"/>
      </w:pBdr>
      <w:tabs>
        <w:tab w:val="left" w:pos="1086"/>
      </w:tabs>
      <w:spacing w:before="0" w:after="0"/>
      <w:ind w:left="567"/>
      <w:textAlignment w:val="top"/>
    </w:pPr>
  </w:style>
  <w:style w:type="paragraph" w:styleId="FootnoteText">
    <w:name w:val="footnote text"/>
    <w:basedOn w:val="Normal"/>
    <w:rsid w:val="002C02A2"/>
    <w:rPr>
      <w:rFonts w:ascii="Helvetica" w:hAnsi="Helvetica"/>
      <w:sz w:val="18"/>
    </w:rPr>
  </w:style>
  <w:style w:type="paragraph" w:customStyle="1" w:styleId="note">
    <w:name w:val="note"/>
    <w:basedOn w:val="FootnoteText"/>
    <w:rsid w:val="002C02A2"/>
    <w:pPr>
      <w:ind w:left="567"/>
      <w:jc w:val="both"/>
    </w:pPr>
  </w:style>
  <w:style w:type="paragraph" w:customStyle="1" w:styleId="titrenivo2">
    <w:name w:val="titre nivo2"/>
    <w:basedOn w:val="texte"/>
    <w:rsid w:val="00147012"/>
    <w:pPr>
      <w:suppressAutoHyphens/>
    </w:pPr>
    <w:rPr>
      <w:b/>
      <w:color w:val="00519B"/>
      <w:sz w:val="22"/>
      <w:u w:val="thick"/>
    </w:rPr>
  </w:style>
  <w:style w:type="paragraph" w:customStyle="1" w:styleId="numerotation">
    <w:name w:val="numerotation"/>
    <w:basedOn w:val="texte"/>
    <w:autoRedefine/>
    <w:rsid w:val="0071003C"/>
    <w:pPr>
      <w:numPr>
        <w:numId w:val="22"/>
      </w:numPr>
      <w:spacing w:before="283"/>
    </w:pPr>
    <w:rPr>
      <w:b/>
      <w:bCs/>
      <w:color w:val="00519B"/>
    </w:rPr>
  </w:style>
  <w:style w:type="paragraph" w:customStyle="1" w:styleId="form">
    <w:name w:val="form"/>
    <w:basedOn w:val="texte"/>
    <w:rsid w:val="002C02A2"/>
    <w:pPr>
      <w:numPr>
        <w:numId w:val="3"/>
      </w:numPr>
    </w:pPr>
  </w:style>
  <w:style w:type="paragraph" w:customStyle="1" w:styleId="Pieddepagegauche">
    <w:name w:val="Pied de page gauche"/>
    <w:basedOn w:val="Normal"/>
    <w:rsid w:val="002C02A2"/>
  </w:style>
  <w:style w:type="paragraph" w:customStyle="1" w:styleId="Pieddepagedroit">
    <w:name w:val="Pied de page droit"/>
    <w:basedOn w:val="Normal"/>
    <w:rsid w:val="002C02A2"/>
  </w:style>
  <w:style w:type="paragraph" w:customStyle="1" w:styleId="En-ttegauche">
    <w:name w:val="En-tête gauche"/>
    <w:basedOn w:val="Normal"/>
    <w:rsid w:val="002C02A2"/>
  </w:style>
  <w:style w:type="paragraph" w:styleId="BalloonText">
    <w:name w:val="Balloon Text"/>
    <w:basedOn w:val="Normal"/>
    <w:link w:val="BalloonTextChar"/>
    <w:uiPriority w:val="99"/>
    <w:semiHidden/>
    <w:unhideWhenUsed/>
    <w:rsid w:val="00C8008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08E"/>
    <w:rPr>
      <w:rFonts w:ascii="Tahoma" w:eastAsia="Arial Unicode MS" w:hAnsi="Tahoma" w:cs="Mangal"/>
      <w:color w:val="00000A"/>
      <w:sz w:val="16"/>
      <w:szCs w:val="14"/>
      <w:lang w:val="bg-BG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88E0E-FD7B-4F90-9F4B-FBBD3A223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TZVETKOVA Maria</dc:creator>
  <cp:lastModifiedBy>Georgi Govedarov</cp:lastModifiedBy>
  <cp:revision>12</cp:revision>
  <dcterms:created xsi:type="dcterms:W3CDTF">2014-10-23T09:17:00Z</dcterms:created>
  <dcterms:modified xsi:type="dcterms:W3CDTF">2026-07-21T11:45:00Z</dcterms:modified>
</cp:coreProperties>
</file>